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5105" w:rsidRPr="00B410BA" w:rsidRDefault="006C5105" w:rsidP="006C5105">
      <w:pPr>
        <w:pStyle w:val="Akti"/>
      </w:pPr>
      <w:bookmarkStart w:id="0" w:name="_GoBack"/>
      <w:bookmarkEnd w:id="0"/>
      <w:r w:rsidRPr="00B410BA">
        <w:t>V E N D I M</w:t>
      </w:r>
    </w:p>
    <w:p w:rsidR="006C5105" w:rsidRPr="00B410BA" w:rsidRDefault="006C5105" w:rsidP="006C5105">
      <w:pPr>
        <w:pStyle w:val="NumriData"/>
      </w:pPr>
      <w:r w:rsidRPr="00B410BA">
        <w:t>Nr.124, datë 15.3.2001</w:t>
      </w:r>
    </w:p>
    <w:p w:rsidR="006C5105" w:rsidRPr="00B410BA" w:rsidRDefault="006C5105" w:rsidP="006C5105">
      <w:pPr>
        <w:pStyle w:val="Paragrafi"/>
      </w:pPr>
    </w:p>
    <w:p w:rsidR="006C5105" w:rsidRPr="00B410BA" w:rsidRDefault="006C5105" w:rsidP="006C5105">
      <w:pPr>
        <w:pStyle w:val="Titulli"/>
      </w:pPr>
      <w:r w:rsidRPr="00B410BA">
        <w:t>PËR DEKLASIFIKIMIN E ZHVLERËSIMIN E INFORMACIONIT TË KLASIFIKUAR “SEKRET SHTETËROR”, QË NDODHET NË RRJETIN KOMBËTAR TË ARKIVAVE</w:t>
      </w:r>
    </w:p>
    <w:p w:rsidR="006C5105" w:rsidRPr="00B410BA" w:rsidRDefault="006C5105" w:rsidP="006C5105">
      <w:pPr>
        <w:pStyle w:val="Paragrafi"/>
      </w:pPr>
    </w:p>
    <w:p w:rsidR="006C5105" w:rsidRPr="00B410BA" w:rsidRDefault="006C5105" w:rsidP="006C5105">
      <w:pPr>
        <w:pStyle w:val="BazLigjPropozues"/>
      </w:pPr>
      <w:r w:rsidRPr="00B410BA">
        <w:t>Në mbështetje të nenit 100 të Kushtetutës dhe të nenit 15, të ligjit nr.8457, datë 11.2.1999, “Për informacionin e klasifikuar “sekret shtetëror””, me propozimin e Kryeministrit, Këshilli i Ministrave</w:t>
      </w:r>
    </w:p>
    <w:p w:rsidR="006C5105" w:rsidRPr="00B410BA" w:rsidRDefault="006C5105" w:rsidP="006C5105">
      <w:pPr>
        <w:pStyle w:val="Paragrafi"/>
      </w:pPr>
    </w:p>
    <w:p w:rsidR="006C5105" w:rsidRPr="00B410BA" w:rsidRDefault="006C5105" w:rsidP="006C5105">
      <w:pPr>
        <w:pStyle w:val="VENDOSI"/>
      </w:pPr>
      <w:r w:rsidRPr="00B410BA">
        <w:t>V E N D O S I:</w:t>
      </w:r>
    </w:p>
    <w:p w:rsidR="006C5105" w:rsidRPr="00B410BA" w:rsidRDefault="006C5105" w:rsidP="006C5105">
      <w:pPr>
        <w:pStyle w:val="Paragrafi"/>
      </w:pPr>
    </w:p>
    <w:p w:rsidR="006C5105" w:rsidRPr="00B410BA" w:rsidRDefault="006C5105" w:rsidP="006C5105">
      <w:pPr>
        <w:pStyle w:val="Paragrafi"/>
      </w:pPr>
      <w:r w:rsidRPr="00B410BA">
        <w:t>1. Në rrjetin kombëtar të arkivave, të ngrihen Komisionet për Deklasifikimin dhe Zhvlerësimin (KDZH) të informacionit të klasifikuar “sekret shtetëror”, i cili përfshihet në çfarëdolloj fondi dokumentar.</w:t>
      </w:r>
    </w:p>
    <w:p w:rsidR="006C5105" w:rsidRPr="00B410BA" w:rsidRDefault="006C5105" w:rsidP="006C5105">
      <w:pPr>
        <w:pStyle w:val="Paragrafi"/>
      </w:pPr>
      <w:r w:rsidRPr="00B410BA">
        <w:t>2. Komisioni i Deklasifikimit e Zhvlerësimit përbëhet nga jo më pak se 5 persona. Kur ekziston prodhuesi i informacionit të klasifikuar, në komision merr pjesë, detyrimisht, edhe një përfaqësues i tij.</w:t>
      </w:r>
    </w:p>
    <w:p w:rsidR="006C5105" w:rsidRPr="00B410BA" w:rsidRDefault="006C5105" w:rsidP="006C5105">
      <w:pPr>
        <w:pStyle w:val="Paragrafi"/>
      </w:pPr>
      <w:r w:rsidRPr="00B410BA">
        <w:t>3. Titullari i institucionit, që ka në zotërim informacionin e klasifikuar, është kryetari i KDZH-së, ndërsa drejtuesi i arkivit, që administron informacionin e klasifikuar, objekt i deklasifikimit ose zhvlerësimit, është nënkryetar i këtij komisioni. Sekretar komisioni caktohet fondruajtësi i informacionit të klasifikuar.</w:t>
      </w:r>
    </w:p>
    <w:p w:rsidR="006C5105" w:rsidRPr="00B410BA" w:rsidRDefault="006C5105" w:rsidP="006C5105">
      <w:pPr>
        <w:pStyle w:val="Paragrafi"/>
      </w:pPr>
      <w:r w:rsidRPr="00B410BA">
        <w:t>4. KDZH-ja, për deklasifikimin e informacionit të klasifikuar, zbaton kriteret e përcaktuara në nenin 13, të ligjit nr.8457, datë 11.2.1999, “Për informacionin e klasifikuar “sekret shtetëror””, si dhe listat tip, të dokumenteve “sekret shtetëror”, të institucionit prodhues të origjinës.</w:t>
      </w:r>
    </w:p>
    <w:p w:rsidR="006C5105" w:rsidRPr="00B410BA" w:rsidRDefault="006C5105" w:rsidP="006C5105">
      <w:pPr>
        <w:pStyle w:val="Paragrafi"/>
      </w:pPr>
      <w:r w:rsidRPr="00B410BA">
        <w:t>5. Për deklasifikimin dhe zhvlerësimin e dokumenteve me rëndësi historike kombëtare, që kanë hyrë në arkiva, të emërtuara "sekret shtetëror”, sipas niveleve, zbatohen kriteret dhe rregullat e përcaktuara në këtë vendim.</w:t>
      </w:r>
    </w:p>
    <w:p w:rsidR="006C5105" w:rsidRPr="00B410BA" w:rsidRDefault="006C5105" w:rsidP="006C5105">
      <w:pPr>
        <w:pStyle w:val="Paragrafi"/>
      </w:pPr>
      <w:r w:rsidRPr="00B410BA">
        <w:t>6. Dokumentet në ruajtje, që trashëgohen në rrjetin kombëtar të arkivave, të ardhura prej subjekteve fondkrijuese jashtë territorit të Republikës së Shqipërisë, nuk u nënshtrohen deklasifikimit dhe zhvlerësimit deri në 150 vjet nga data e krijimit.</w:t>
      </w:r>
    </w:p>
    <w:p w:rsidR="006C5105" w:rsidRPr="00B410BA" w:rsidRDefault="006C5105" w:rsidP="006C5105">
      <w:pPr>
        <w:pStyle w:val="Paragrafi"/>
      </w:pPr>
      <w:r w:rsidRPr="00B410BA">
        <w:t>7. KDZH-ja merr për dokumentet që ndodhen në arkivat e sistemit, vendim për deklasifikimin ose zhvlerësimin e tyre, ndërsa kur vëren se dokumentet i përkasin institucioneve të tjera eprore, ua përcjell atyre për veprim, duke u kërkuar vendimin përkatës.</w:t>
      </w:r>
    </w:p>
    <w:p w:rsidR="006C5105" w:rsidRPr="00B410BA" w:rsidRDefault="006C5105" w:rsidP="006C5105">
      <w:pPr>
        <w:pStyle w:val="Paragrafi"/>
      </w:pPr>
      <w:r w:rsidRPr="00B410BA">
        <w:t>8. Për deklasifikimin dhe zhvlerësimin e informacionit të klasifikuar, KDZH-ja:</w:t>
      </w:r>
    </w:p>
    <w:p w:rsidR="006C5105" w:rsidRPr="00B410BA" w:rsidRDefault="006C5105" w:rsidP="006C5105">
      <w:pPr>
        <w:pStyle w:val="Paragrafi"/>
      </w:pPr>
      <w:r w:rsidRPr="00B410BA">
        <w:t>a) kur ekziston prodhuesi i informacionit, merr mendimin e tij;</w:t>
      </w:r>
    </w:p>
    <w:p w:rsidR="006C5105" w:rsidRPr="00B410BA" w:rsidRDefault="006C5105" w:rsidP="006C5105">
      <w:pPr>
        <w:pStyle w:val="Paragrafi"/>
      </w:pPr>
      <w:r w:rsidRPr="00B410BA">
        <w:t>b) kur ekziston një organ, që ka trashëguar veprimtarinë e organit të origjinës, merr mendimin e tij;</w:t>
      </w:r>
    </w:p>
    <w:p w:rsidR="006C5105" w:rsidRPr="00B410BA" w:rsidRDefault="006C5105" w:rsidP="006C5105">
      <w:pPr>
        <w:pStyle w:val="Paragrafi"/>
      </w:pPr>
      <w:r w:rsidRPr="00B410BA">
        <w:t>c) kur nuk ekziston organi i origjinës (prodhuesi), zbaton nenin 23, të ligjit nr.7726, dsatë 29.6.1993, “Për fondin arkivor kombëtar dhe arkivat”, duke marrë mendimin e specializuar të një përfaqësuesi të një institucioni, fusha e veprimtarisë e të cilit është e përafërt me objektin e trajtuar nga informacioni.</w:t>
      </w:r>
    </w:p>
    <w:p w:rsidR="006C5105" w:rsidRPr="00B410BA" w:rsidRDefault="006C5105" w:rsidP="006C5105">
      <w:pPr>
        <w:pStyle w:val="Paragrafi"/>
      </w:pPr>
      <w:r w:rsidRPr="00B410BA">
        <w:t>9. Në përfundim të procedurave të shqyrtimit të informacionit të klasifikuar, për deklasifikimin dhe zhvlerësimin e tij, KDZH-ja, vendos:</w:t>
      </w:r>
    </w:p>
    <w:p w:rsidR="006C5105" w:rsidRPr="00B410BA" w:rsidRDefault="006C5105" w:rsidP="006C5105">
      <w:pPr>
        <w:pStyle w:val="Paragrafi"/>
      </w:pPr>
      <w:r w:rsidRPr="00B410BA">
        <w:t>a) ruajtjen e nivelit të klasifikimit, të përcaktuar në listë, sipas afatit të ruajtjes;</w:t>
      </w:r>
    </w:p>
    <w:p w:rsidR="006C5105" w:rsidRPr="00B410BA" w:rsidRDefault="006C5105" w:rsidP="006C5105">
      <w:pPr>
        <w:pStyle w:val="Paragrafi"/>
      </w:pPr>
      <w:r w:rsidRPr="00B410BA">
        <w:t>b) uljen e nivelit të klasifikimit, të përcaktuar në listë;</w:t>
      </w:r>
    </w:p>
    <w:p w:rsidR="006C5105" w:rsidRPr="00B410BA" w:rsidRDefault="006C5105" w:rsidP="006C5105">
      <w:pPr>
        <w:pStyle w:val="Paragrafi"/>
      </w:pPr>
      <w:r w:rsidRPr="00B410BA">
        <w:t>c) përjashtimin nga deklasifikimi ose zhvlerësimi, kur janë kushtet e përcaktuara në nenin 16, të ligjit nr.8457, datë 11.2.1999, “Për informacionin e klasifikuar “sekret shtetëror””.</w:t>
      </w:r>
    </w:p>
    <w:p w:rsidR="006C5105" w:rsidRPr="00B410BA" w:rsidRDefault="006C5105" w:rsidP="006C5105">
      <w:pPr>
        <w:pStyle w:val="Paragrafi"/>
      </w:pPr>
      <w:r w:rsidRPr="00B410BA">
        <w:t>10. Rrjeti kombëtar i arkivave harton bibliografinë e informacionit të deklasifikuar, e cila përmban ndryshimet në statusin e këtij informacioni, që nga krijimi, zhvlerësimi, deklasifikimi, etj.</w:t>
      </w:r>
    </w:p>
    <w:p w:rsidR="006C5105" w:rsidRPr="00B410BA" w:rsidRDefault="006C5105" w:rsidP="006C5105">
      <w:pPr>
        <w:pStyle w:val="Paragrafi"/>
      </w:pPr>
      <w:r w:rsidRPr="00B410BA">
        <w:t>Bibliografia e informacionit të deklasifikuar i vihet në dispozicion, për njohje dhe përdorim, Drejtorisë së Sigurimit të Informacionit të Klasifikuar.</w:t>
      </w:r>
    </w:p>
    <w:p w:rsidR="006C5105" w:rsidRPr="00B410BA" w:rsidRDefault="006C5105" w:rsidP="006C5105">
      <w:pPr>
        <w:pStyle w:val="Paragrafi"/>
      </w:pPr>
      <w:r w:rsidRPr="00B410BA">
        <w:t>11. Publiku mund të njihet me informacionin e deklasifikuar, në raste dhe sipas rregullave të përcaktuara në ligjin nr.7726, datë 29.6.1993, “Për fondin arkivor kombëtar dhe për arkivat.</w:t>
      </w:r>
    </w:p>
    <w:p w:rsidR="006C5105" w:rsidRPr="00B410BA" w:rsidRDefault="006C5105" w:rsidP="006C5105">
      <w:pPr>
        <w:pStyle w:val="Paragrafi"/>
      </w:pPr>
      <w:r w:rsidRPr="00B410BA">
        <w:t xml:space="preserve">12. Informacioni i klasifikuar, i përjashtuar nga deklasifikimi, i nënshtrohet rishikimit </w:t>
      </w:r>
      <w:r w:rsidRPr="00B410BA">
        <w:lastRenderedPageBreak/>
        <w:t>sistematik të deklasifikimit, sipas procedurave të këtij vendimi.</w:t>
      </w:r>
    </w:p>
    <w:p w:rsidR="006C5105" w:rsidRPr="00B410BA" w:rsidRDefault="006C5105" w:rsidP="006C5105">
      <w:pPr>
        <w:pStyle w:val="Paragrafi"/>
      </w:pPr>
      <w:r w:rsidRPr="00B410BA">
        <w:t>13. Shërbimi Informativ Kombëtar, në bashkëpunim me organet e tjera informative, ka të drejtën e rekomandimit të procedurave të veçanta për deklasifikimin e informacionit, për rastet e parashikuara në ligj.</w:t>
      </w:r>
    </w:p>
    <w:p w:rsidR="006C5105" w:rsidRPr="00B410BA" w:rsidRDefault="006C5105" w:rsidP="006C5105">
      <w:pPr>
        <w:pStyle w:val="Paragrafi"/>
      </w:pPr>
      <w:r w:rsidRPr="00B410BA">
        <w:t>14. Ngarkohen ministritë, Drejtoria e Përgjithshme e Arkivave dhe institucionet e tjera shtetërore për zbatimin e këtij vendimi.</w:t>
      </w:r>
    </w:p>
    <w:p w:rsidR="006C5105" w:rsidRPr="00B410BA" w:rsidRDefault="006C5105" w:rsidP="006C5105">
      <w:pPr>
        <w:pStyle w:val="Paragrafi"/>
      </w:pPr>
      <w:r w:rsidRPr="00B410BA">
        <w:t>Drejtuesit e këtyre institucioneve, brenda 30 ditëve nga hyrja në fuqi e këtij vendimi, detyrohen të nxjerrin udhëzim për zbatimin e tij.</w:t>
      </w:r>
    </w:p>
    <w:p w:rsidR="006C5105" w:rsidRPr="00B410BA" w:rsidRDefault="006C5105" w:rsidP="006C5105">
      <w:pPr>
        <w:pStyle w:val="Paragrafi"/>
      </w:pPr>
      <w:r w:rsidRPr="00B410BA">
        <w:t>15. Ngarkohet Drejtoria e Sigurimit të Informacionit të Klasifikuar për kontrollin e zbatimit të këtij vendimi.</w:t>
      </w:r>
    </w:p>
    <w:p w:rsidR="006C5105" w:rsidRDefault="006C5105" w:rsidP="006C5105">
      <w:pPr>
        <w:pStyle w:val="Paragrafi"/>
      </w:pPr>
      <w:r w:rsidRPr="00B410BA">
        <w:t>Ky vendim hyn në fuqi pas botimit në Fletoren Zyrtare.</w:t>
      </w:r>
    </w:p>
    <w:p w:rsidR="006C5105" w:rsidRPr="00B410BA" w:rsidRDefault="006C5105" w:rsidP="006C5105">
      <w:pPr>
        <w:pStyle w:val="Paragrafi"/>
      </w:pPr>
    </w:p>
    <w:p w:rsidR="006C5105" w:rsidRPr="00B410BA" w:rsidRDefault="006C5105" w:rsidP="006C5105">
      <w:pPr>
        <w:pStyle w:val="Autoriteti"/>
      </w:pPr>
      <w:r w:rsidRPr="00B410BA">
        <w:t>KRYEMINISTRI</w:t>
      </w:r>
    </w:p>
    <w:p w:rsidR="006C5105" w:rsidRPr="00B410BA" w:rsidRDefault="006C5105" w:rsidP="006C5105">
      <w:pPr>
        <w:pStyle w:val="AutoritetiEmer"/>
      </w:pPr>
      <w:r w:rsidRPr="00B410BA">
        <w:t>Ilir Meta</w:t>
      </w:r>
    </w:p>
    <w:p w:rsidR="006C5105" w:rsidRPr="00B410BA" w:rsidRDefault="006C5105" w:rsidP="006C5105">
      <w:pPr>
        <w:pStyle w:val="Paragrafi"/>
      </w:pPr>
    </w:p>
    <w:p w:rsidR="006C5105" w:rsidRPr="00B410BA" w:rsidRDefault="006C5105" w:rsidP="006C5105">
      <w:pPr>
        <w:pStyle w:val="Paragrafi"/>
      </w:pPr>
    </w:p>
    <w:p w:rsidR="006C5105" w:rsidRPr="00B410BA" w:rsidRDefault="006C5105" w:rsidP="006C5105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94219"/>
    <w:rsid w:val="005A53C5"/>
    <w:rsid w:val="005D4BA8"/>
    <w:rsid w:val="006A37D8"/>
    <w:rsid w:val="006C5105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6AA1D5E-872D-4A8C-9A60-9CE038A09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674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2019-03-14T12:30:00Z</dcterms:created>
  <dcterms:modified xsi:type="dcterms:W3CDTF">2019-03-14T12:30:00Z</dcterms:modified>
</cp:coreProperties>
</file>