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77BA" w:rsidRPr="00C92546" w:rsidRDefault="001577BA" w:rsidP="001577BA">
      <w:pPr>
        <w:pStyle w:val="Akti"/>
      </w:pPr>
      <w:bookmarkStart w:id="0" w:name="_GoBack"/>
      <w:bookmarkEnd w:id="0"/>
      <w:r w:rsidRPr="00C92546">
        <w:t>V E N D I M</w:t>
      </w:r>
    </w:p>
    <w:p w:rsidR="001577BA" w:rsidRPr="00C92546" w:rsidRDefault="001577BA" w:rsidP="001577BA">
      <w:pPr>
        <w:pStyle w:val="NumriData"/>
      </w:pPr>
      <w:r w:rsidRPr="00C92546">
        <w:t>Nr.128, datë 15.3.2001</w:t>
      </w:r>
    </w:p>
    <w:p w:rsidR="001577BA" w:rsidRPr="00C92546" w:rsidRDefault="001577BA" w:rsidP="001577BA">
      <w:pPr>
        <w:pStyle w:val="Paragrafi"/>
      </w:pPr>
    </w:p>
    <w:p w:rsidR="001577BA" w:rsidRPr="00C92546" w:rsidRDefault="001577BA" w:rsidP="001577BA">
      <w:pPr>
        <w:pStyle w:val="Titulli"/>
      </w:pPr>
      <w:r w:rsidRPr="00C92546">
        <w:t>PËR SHPRONËSIMIN, PËR INTERES PUBLIK, TË PASURIVE TË PALUAJTSHME, QË PREKEN NGA NDËRTIMI I NËNSTACIONIT 220/110 KV, NË SHARRË, TIRANË</w:t>
      </w:r>
    </w:p>
    <w:p w:rsidR="001577BA" w:rsidRPr="00C92546" w:rsidRDefault="001577BA" w:rsidP="001577BA">
      <w:pPr>
        <w:pStyle w:val="Paragrafi"/>
      </w:pPr>
      <w:r w:rsidRPr="00C92546">
        <w:t xml:space="preserve"> </w:t>
      </w:r>
    </w:p>
    <w:p w:rsidR="001577BA" w:rsidRPr="00C92546" w:rsidRDefault="001577BA" w:rsidP="001577BA">
      <w:pPr>
        <w:pStyle w:val="BazLigjPropozues"/>
      </w:pPr>
      <w:r w:rsidRPr="00C92546">
        <w:t>Në mbështetje të nenit 100 të Kushtetutës dhe në zbatim të nenit 5/1, të ligjit nr.8561, datë 22.12.1999, “Për shpronësimet dhe marrjen në përdorim të përkohshëm të pasurisë, pronë private, për interes publik”, me propozimin e Ministrit të Ekonomisë Publike dhe Privatizimit, Këshilli i Ministrave</w:t>
      </w:r>
    </w:p>
    <w:p w:rsidR="001577BA" w:rsidRPr="00C92546" w:rsidRDefault="001577BA" w:rsidP="001577BA">
      <w:pPr>
        <w:pStyle w:val="Paragrafi"/>
      </w:pPr>
    </w:p>
    <w:p w:rsidR="001577BA" w:rsidRPr="00C92546" w:rsidRDefault="001577BA" w:rsidP="001577BA">
      <w:pPr>
        <w:pStyle w:val="Paragrafi"/>
      </w:pPr>
    </w:p>
    <w:p w:rsidR="001577BA" w:rsidRPr="00C92546" w:rsidRDefault="001577BA" w:rsidP="001577BA">
      <w:pPr>
        <w:pStyle w:val="VENDOSI"/>
      </w:pPr>
      <w:r w:rsidRPr="00C92546">
        <w:t>V E N D O S I:</w:t>
      </w:r>
    </w:p>
    <w:p w:rsidR="001577BA" w:rsidRPr="00C92546" w:rsidRDefault="001577BA" w:rsidP="001577BA">
      <w:pPr>
        <w:pStyle w:val="Paragrafi"/>
      </w:pPr>
    </w:p>
    <w:p w:rsidR="001577BA" w:rsidRPr="00C92546" w:rsidRDefault="001577BA" w:rsidP="001577BA">
      <w:pPr>
        <w:pStyle w:val="Paragrafi"/>
      </w:pPr>
      <w:r w:rsidRPr="00C92546">
        <w:t>1. Shpronësimin për interes publik, të truallit prej 8000 m2 , të pronarëve a bashkëpronarëve që preken nga ndërtimi i nënstacionit 220/110 KV, në Sharrë, Tiranë.</w:t>
      </w:r>
    </w:p>
    <w:p w:rsidR="001577BA" w:rsidRPr="00C92546" w:rsidRDefault="001577BA" w:rsidP="001577BA">
      <w:pPr>
        <w:pStyle w:val="Paragrafi"/>
      </w:pPr>
      <w:r w:rsidRPr="00C92546">
        <w:t>2. Shpronësimi të bëhet në favor të Ministrisë së Ekonomisë Publike dhe Privatizimit.</w:t>
      </w:r>
    </w:p>
    <w:p w:rsidR="001577BA" w:rsidRPr="00C92546" w:rsidRDefault="001577BA" w:rsidP="001577BA">
      <w:pPr>
        <w:pStyle w:val="Paragrafi"/>
      </w:pPr>
      <w:r w:rsidRPr="00C92546">
        <w:t>3. Pronarët e pasurive të paluajtshme, që shpronësohen, të kompensohen në lekë, me vlerë të plotë, sipas masës që paraqitet në tabelën, e cila i bashkëlidhet këtij vendimi, në shumën e përgjithshme prej 39 009 600 (tridhjetë e nëntë milionë e nëntë mijë e gjashtëqind) lekësh.</w:t>
      </w:r>
    </w:p>
    <w:p w:rsidR="001577BA" w:rsidRPr="00C92546" w:rsidRDefault="001577BA" w:rsidP="001577BA">
      <w:pPr>
        <w:pStyle w:val="Paragrafi"/>
      </w:pPr>
      <w:r w:rsidRPr="00C92546">
        <w:t>4. Punimet përfundimtare të ndërtimit në nënstacionin 220/110 KV, në Sharrë, Tiranë, janë mbyllur.</w:t>
      </w:r>
    </w:p>
    <w:p w:rsidR="001577BA" w:rsidRPr="00C92546" w:rsidRDefault="001577BA" w:rsidP="001577BA">
      <w:pPr>
        <w:pStyle w:val="Paragrafi"/>
      </w:pPr>
      <w:r w:rsidRPr="00C92546">
        <w:t>5. Korporata Elektroenergjetike Shqiptare, sh.a., Tiranë, brenda fondit të programuar për ndërtimin e këtij nënstacioni, të bëjë likuidimin e pronarëve.</w:t>
      </w:r>
    </w:p>
    <w:p w:rsidR="001577BA" w:rsidRDefault="001577BA" w:rsidP="001577BA">
      <w:pPr>
        <w:pStyle w:val="Paragrafi"/>
      </w:pPr>
      <w:r w:rsidRPr="00C92546">
        <w:t>Ky vendim hyn në fuqi pas botimit në Fletoren Zyrtare.</w:t>
      </w:r>
    </w:p>
    <w:p w:rsidR="001577BA" w:rsidRPr="00C92546" w:rsidRDefault="001577BA" w:rsidP="001577BA">
      <w:pPr>
        <w:pStyle w:val="Paragrafi"/>
      </w:pPr>
    </w:p>
    <w:p w:rsidR="001577BA" w:rsidRPr="00C92546" w:rsidRDefault="001577BA" w:rsidP="001577BA">
      <w:pPr>
        <w:pStyle w:val="Autoriteti"/>
      </w:pPr>
      <w:r w:rsidRPr="00C92546">
        <w:t>KRYEMINISTRI</w:t>
      </w:r>
    </w:p>
    <w:p w:rsidR="001577BA" w:rsidRPr="00C92546" w:rsidRDefault="001577BA" w:rsidP="001577BA">
      <w:pPr>
        <w:pStyle w:val="AutoritetiEmer"/>
      </w:pPr>
      <w:r w:rsidRPr="00C92546">
        <w:t>Ilir Meta</w:t>
      </w:r>
    </w:p>
    <w:p w:rsidR="001577BA" w:rsidRPr="00C92546" w:rsidRDefault="001577BA" w:rsidP="001577BA">
      <w:pPr>
        <w:pStyle w:val="Paragrafi"/>
      </w:pPr>
    </w:p>
    <w:p w:rsidR="001577BA" w:rsidRPr="00C92546" w:rsidRDefault="001577BA" w:rsidP="001577BA">
      <w:pPr>
        <w:pStyle w:val="Paragrafi"/>
      </w:pPr>
    </w:p>
    <w:p w:rsidR="001577BA" w:rsidRPr="00C92546" w:rsidRDefault="001577BA" w:rsidP="001577BA">
      <w:pPr>
        <w:pStyle w:val="Paragrafi"/>
      </w:pPr>
    </w:p>
    <w:p w:rsidR="001577BA" w:rsidRPr="00C92546" w:rsidRDefault="001577BA" w:rsidP="001577BA">
      <w:pPr>
        <w:pStyle w:val="Paragrafi"/>
      </w:pPr>
    </w:p>
    <w:p w:rsidR="001577BA" w:rsidRPr="00C92546" w:rsidRDefault="001577BA" w:rsidP="001577BA">
      <w:pPr>
        <w:pStyle w:val="TitulliTitull"/>
      </w:pPr>
      <w:r w:rsidRPr="00C92546">
        <w:t>LISTA EMËRORE E PRONARËVE QË SHPRONËSOHEN NGA NDËRTIMI I NËNSTACIONIT 220/110 KV NË ZONËN E VARREZAVE SHARRË</w:t>
      </w:r>
    </w:p>
    <w:p w:rsidR="001577BA" w:rsidRPr="00C92546" w:rsidRDefault="001577BA" w:rsidP="001577BA">
      <w:pPr>
        <w:pStyle w:val="Paragrafi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2755"/>
        <w:gridCol w:w="1857"/>
        <w:gridCol w:w="2050"/>
        <w:gridCol w:w="1664"/>
      </w:tblGrid>
      <w:tr w:rsidR="001577BA" w:rsidRPr="00C92546">
        <w:tblPrEx>
          <w:tblCellMar>
            <w:top w:w="0" w:type="dxa"/>
            <w:bottom w:w="0" w:type="dxa"/>
          </w:tblCellMar>
        </w:tblPrEx>
        <w:tc>
          <w:tcPr>
            <w:tcW w:w="959" w:type="dxa"/>
          </w:tcPr>
          <w:p w:rsidR="001577BA" w:rsidRPr="00C92546" w:rsidRDefault="001577BA" w:rsidP="001577BA">
            <w:pPr>
              <w:pStyle w:val="Tabele"/>
            </w:pPr>
            <w:r w:rsidRPr="00C92546">
              <w:t>Nr.</w:t>
            </w:r>
          </w:p>
        </w:tc>
        <w:tc>
          <w:tcPr>
            <w:tcW w:w="2755" w:type="dxa"/>
          </w:tcPr>
          <w:p w:rsidR="001577BA" w:rsidRPr="00C92546" w:rsidRDefault="001577BA" w:rsidP="001577BA">
            <w:pPr>
              <w:pStyle w:val="Tabele"/>
            </w:pPr>
            <w:r w:rsidRPr="00C92546">
              <w:t>Emri Mbiemri</w:t>
            </w:r>
          </w:p>
        </w:tc>
        <w:tc>
          <w:tcPr>
            <w:tcW w:w="1857" w:type="dxa"/>
          </w:tcPr>
          <w:p w:rsidR="001577BA" w:rsidRPr="00C92546" w:rsidRDefault="001577BA" w:rsidP="001577BA">
            <w:pPr>
              <w:pStyle w:val="Tabele"/>
            </w:pPr>
            <w:r w:rsidRPr="00C92546">
              <w:t>Sipërfaqja (m2)</w:t>
            </w:r>
          </w:p>
        </w:tc>
        <w:tc>
          <w:tcPr>
            <w:tcW w:w="2050" w:type="dxa"/>
          </w:tcPr>
          <w:p w:rsidR="001577BA" w:rsidRPr="00C92546" w:rsidRDefault="001577BA" w:rsidP="001577BA">
            <w:pPr>
              <w:pStyle w:val="Tabele"/>
            </w:pPr>
            <w:r w:rsidRPr="00C92546">
              <w:t>Çmimi (lekë)</w:t>
            </w:r>
          </w:p>
        </w:tc>
        <w:tc>
          <w:tcPr>
            <w:tcW w:w="1664" w:type="dxa"/>
          </w:tcPr>
          <w:p w:rsidR="001577BA" w:rsidRPr="00C92546" w:rsidRDefault="001577BA" w:rsidP="001577BA">
            <w:pPr>
              <w:pStyle w:val="Tabele"/>
            </w:pPr>
            <w:r w:rsidRPr="00C92546">
              <w:t>Vlerësimi</w:t>
            </w:r>
          </w:p>
        </w:tc>
      </w:tr>
      <w:tr w:rsidR="001577BA" w:rsidRPr="00C92546">
        <w:tblPrEx>
          <w:tblCellMar>
            <w:top w:w="0" w:type="dxa"/>
            <w:bottom w:w="0" w:type="dxa"/>
          </w:tblCellMar>
        </w:tblPrEx>
        <w:tc>
          <w:tcPr>
            <w:tcW w:w="959" w:type="dxa"/>
          </w:tcPr>
          <w:p w:rsidR="001577BA" w:rsidRPr="00C92546" w:rsidRDefault="001577BA" w:rsidP="001577BA">
            <w:pPr>
              <w:pStyle w:val="Tabele"/>
            </w:pPr>
          </w:p>
        </w:tc>
        <w:tc>
          <w:tcPr>
            <w:tcW w:w="2755" w:type="dxa"/>
          </w:tcPr>
          <w:p w:rsidR="001577BA" w:rsidRPr="00C92546" w:rsidRDefault="001577BA" w:rsidP="001577BA">
            <w:pPr>
              <w:pStyle w:val="Tabele"/>
            </w:pPr>
          </w:p>
        </w:tc>
        <w:tc>
          <w:tcPr>
            <w:tcW w:w="1857" w:type="dxa"/>
          </w:tcPr>
          <w:p w:rsidR="001577BA" w:rsidRPr="00C92546" w:rsidRDefault="001577BA" w:rsidP="001577BA">
            <w:pPr>
              <w:pStyle w:val="Tabele"/>
            </w:pPr>
          </w:p>
        </w:tc>
        <w:tc>
          <w:tcPr>
            <w:tcW w:w="2050" w:type="dxa"/>
          </w:tcPr>
          <w:p w:rsidR="001577BA" w:rsidRPr="00C92546" w:rsidRDefault="001577BA" w:rsidP="001577BA">
            <w:pPr>
              <w:pStyle w:val="Tabele"/>
            </w:pPr>
          </w:p>
        </w:tc>
        <w:tc>
          <w:tcPr>
            <w:tcW w:w="1664" w:type="dxa"/>
          </w:tcPr>
          <w:p w:rsidR="001577BA" w:rsidRPr="00C92546" w:rsidRDefault="001577BA" w:rsidP="001577BA">
            <w:pPr>
              <w:pStyle w:val="Tabele"/>
            </w:pPr>
          </w:p>
        </w:tc>
      </w:tr>
      <w:tr w:rsidR="001577BA" w:rsidRPr="00C92546">
        <w:tblPrEx>
          <w:tblCellMar>
            <w:top w:w="0" w:type="dxa"/>
            <w:bottom w:w="0" w:type="dxa"/>
          </w:tblCellMar>
        </w:tblPrEx>
        <w:tc>
          <w:tcPr>
            <w:tcW w:w="959" w:type="dxa"/>
          </w:tcPr>
          <w:p w:rsidR="001577BA" w:rsidRPr="00C92546" w:rsidRDefault="001577BA" w:rsidP="001577BA">
            <w:pPr>
              <w:pStyle w:val="Tabele"/>
            </w:pPr>
            <w:r w:rsidRPr="00C92546">
              <w:t>1.</w:t>
            </w:r>
          </w:p>
        </w:tc>
        <w:tc>
          <w:tcPr>
            <w:tcW w:w="2755" w:type="dxa"/>
          </w:tcPr>
          <w:p w:rsidR="001577BA" w:rsidRPr="00C92546" w:rsidRDefault="001577BA" w:rsidP="001577BA">
            <w:pPr>
              <w:pStyle w:val="Tabele"/>
            </w:pPr>
            <w:r w:rsidRPr="00C92546">
              <w:t>Ibrahim Muça përfaqësuar me prokurë nga Enver Muça</w:t>
            </w:r>
          </w:p>
        </w:tc>
        <w:tc>
          <w:tcPr>
            <w:tcW w:w="1857" w:type="dxa"/>
          </w:tcPr>
          <w:p w:rsidR="001577BA" w:rsidRPr="00C92546" w:rsidRDefault="001577BA" w:rsidP="001577BA">
            <w:pPr>
              <w:pStyle w:val="Tabele"/>
            </w:pPr>
            <w:r w:rsidRPr="00C92546">
              <w:t>2000</w:t>
            </w:r>
          </w:p>
        </w:tc>
        <w:tc>
          <w:tcPr>
            <w:tcW w:w="2050" w:type="dxa"/>
          </w:tcPr>
          <w:p w:rsidR="001577BA" w:rsidRPr="00C92546" w:rsidRDefault="001577BA" w:rsidP="001577BA">
            <w:pPr>
              <w:pStyle w:val="Tabele"/>
            </w:pPr>
            <w:r w:rsidRPr="00C92546">
              <w:t>35x39.32=4876.2</w:t>
            </w:r>
          </w:p>
        </w:tc>
        <w:tc>
          <w:tcPr>
            <w:tcW w:w="1664" w:type="dxa"/>
          </w:tcPr>
          <w:p w:rsidR="001577BA" w:rsidRPr="00C92546" w:rsidRDefault="001577BA" w:rsidP="001577BA">
            <w:pPr>
              <w:pStyle w:val="Tabele"/>
            </w:pPr>
            <w:r w:rsidRPr="00C92546">
              <w:t>9752400</w:t>
            </w:r>
          </w:p>
        </w:tc>
      </w:tr>
      <w:tr w:rsidR="001577BA" w:rsidRPr="00C92546">
        <w:tblPrEx>
          <w:tblCellMar>
            <w:top w:w="0" w:type="dxa"/>
            <w:bottom w:w="0" w:type="dxa"/>
          </w:tblCellMar>
        </w:tblPrEx>
        <w:tc>
          <w:tcPr>
            <w:tcW w:w="959" w:type="dxa"/>
          </w:tcPr>
          <w:p w:rsidR="001577BA" w:rsidRPr="00C92546" w:rsidRDefault="001577BA" w:rsidP="001577BA">
            <w:pPr>
              <w:pStyle w:val="Tabele"/>
            </w:pPr>
            <w:r w:rsidRPr="00C92546">
              <w:t>2.</w:t>
            </w:r>
          </w:p>
        </w:tc>
        <w:tc>
          <w:tcPr>
            <w:tcW w:w="2755" w:type="dxa"/>
          </w:tcPr>
          <w:p w:rsidR="001577BA" w:rsidRPr="00C92546" w:rsidRDefault="001577BA" w:rsidP="001577BA">
            <w:pPr>
              <w:pStyle w:val="Tabele"/>
            </w:pPr>
            <w:r w:rsidRPr="00C92546">
              <w:t>Selman Muça përfaqësuar me prokurë nga Enver Muça</w:t>
            </w:r>
          </w:p>
        </w:tc>
        <w:tc>
          <w:tcPr>
            <w:tcW w:w="1857" w:type="dxa"/>
          </w:tcPr>
          <w:p w:rsidR="001577BA" w:rsidRPr="00C92546" w:rsidRDefault="001577BA" w:rsidP="001577BA">
            <w:pPr>
              <w:pStyle w:val="Tabele"/>
            </w:pPr>
            <w:r w:rsidRPr="00C92546">
              <w:t>4000</w:t>
            </w:r>
          </w:p>
        </w:tc>
        <w:tc>
          <w:tcPr>
            <w:tcW w:w="2050" w:type="dxa"/>
          </w:tcPr>
          <w:p w:rsidR="001577BA" w:rsidRPr="00C92546" w:rsidRDefault="001577BA" w:rsidP="001577BA">
            <w:pPr>
              <w:pStyle w:val="Tabele"/>
            </w:pPr>
            <w:r w:rsidRPr="00C92546">
              <w:t>35x139.32=4876.2</w:t>
            </w:r>
          </w:p>
        </w:tc>
        <w:tc>
          <w:tcPr>
            <w:tcW w:w="1664" w:type="dxa"/>
          </w:tcPr>
          <w:p w:rsidR="001577BA" w:rsidRPr="00C92546" w:rsidRDefault="001577BA" w:rsidP="001577BA">
            <w:pPr>
              <w:pStyle w:val="Tabele"/>
            </w:pPr>
            <w:r w:rsidRPr="00C92546">
              <w:t>19504800</w:t>
            </w:r>
          </w:p>
        </w:tc>
      </w:tr>
      <w:tr w:rsidR="001577BA" w:rsidRPr="00C92546">
        <w:tblPrEx>
          <w:tblCellMar>
            <w:top w:w="0" w:type="dxa"/>
            <w:bottom w:w="0" w:type="dxa"/>
          </w:tblCellMar>
        </w:tblPrEx>
        <w:tc>
          <w:tcPr>
            <w:tcW w:w="959" w:type="dxa"/>
          </w:tcPr>
          <w:p w:rsidR="001577BA" w:rsidRPr="00C92546" w:rsidRDefault="001577BA" w:rsidP="001577BA">
            <w:pPr>
              <w:pStyle w:val="Tabele"/>
            </w:pPr>
            <w:r w:rsidRPr="00C92546">
              <w:t>3.</w:t>
            </w:r>
          </w:p>
        </w:tc>
        <w:tc>
          <w:tcPr>
            <w:tcW w:w="2755" w:type="dxa"/>
          </w:tcPr>
          <w:p w:rsidR="001577BA" w:rsidRPr="00C92546" w:rsidRDefault="001577BA" w:rsidP="001577BA">
            <w:pPr>
              <w:pStyle w:val="Tabele"/>
            </w:pPr>
            <w:r w:rsidRPr="00C92546">
              <w:t>Myslym Muça përfaqësuar me prokurë nga Enver Muça</w:t>
            </w:r>
          </w:p>
        </w:tc>
        <w:tc>
          <w:tcPr>
            <w:tcW w:w="1857" w:type="dxa"/>
          </w:tcPr>
          <w:p w:rsidR="001577BA" w:rsidRPr="00C92546" w:rsidRDefault="001577BA" w:rsidP="001577BA">
            <w:pPr>
              <w:pStyle w:val="Tabele"/>
            </w:pPr>
            <w:r w:rsidRPr="00C92546">
              <w:t>2000</w:t>
            </w:r>
          </w:p>
        </w:tc>
        <w:tc>
          <w:tcPr>
            <w:tcW w:w="2050" w:type="dxa"/>
          </w:tcPr>
          <w:p w:rsidR="001577BA" w:rsidRPr="00C92546" w:rsidRDefault="001577BA" w:rsidP="001577BA">
            <w:pPr>
              <w:pStyle w:val="Tabele"/>
            </w:pPr>
            <w:r w:rsidRPr="00C92546">
              <w:t>35x139.32=4876.2</w:t>
            </w:r>
          </w:p>
        </w:tc>
        <w:tc>
          <w:tcPr>
            <w:tcW w:w="1664" w:type="dxa"/>
          </w:tcPr>
          <w:p w:rsidR="001577BA" w:rsidRPr="00C92546" w:rsidRDefault="001577BA" w:rsidP="001577BA">
            <w:pPr>
              <w:pStyle w:val="Tabele"/>
            </w:pPr>
            <w:r w:rsidRPr="00C92546">
              <w:t>9752400</w:t>
            </w:r>
          </w:p>
        </w:tc>
      </w:tr>
      <w:tr w:rsidR="001577BA" w:rsidRPr="00C92546">
        <w:tblPrEx>
          <w:tblCellMar>
            <w:top w:w="0" w:type="dxa"/>
            <w:bottom w:w="0" w:type="dxa"/>
          </w:tblCellMar>
        </w:tblPrEx>
        <w:tc>
          <w:tcPr>
            <w:tcW w:w="959" w:type="dxa"/>
          </w:tcPr>
          <w:p w:rsidR="001577BA" w:rsidRPr="00C92546" w:rsidRDefault="001577BA" w:rsidP="001577BA">
            <w:pPr>
              <w:pStyle w:val="Tabele"/>
            </w:pPr>
          </w:p>
        </w:tc>
        <w:tc>
          <w:tcPr>
            <w:tcW w:w="2755" w:type="dxa"/>
          </w:tcPr>
          <w:p w:rsidR="001577BA" w:rsidRPr="00C92546" w:rsidRDefault="001577BA" w:rsidP="001577BA">
            <w:pPr>
              <w:pStyle w:val="Tabele"/>
            </w:pPr>
          </w:p>
        </w:tc>
        <w:tc>
          <w:tcPr>
            <w:tcW w:w="1857" w:type="dxa"/>
          </w:tcPr>
          <w:p w:rsidR="001577BA" w:rsidRPr="00C92546" w:rsidRDefault="001577BA" w:rsidP="001577BA">
            <w:pPr>
              <w:pStyle w:val="Tabele"/>
            </w:pPr>
          </w:p>
        </w:tc>
        <w:tc>
          <w:tcPr>
            <w:tcW w:w="2050" w:type="dxa"/>
          </w:tcPr>
          <w:p w:rsidR="001577BA" w:rsidRPr="00C92546" w:rsidRDefault="001577BA" w:rsidP="001577BA">
            <w:pPr>
              <w:pStyle w:val="Tabele"/>
            </w:pPr>
          </w:p>
        </w:tc>
        <w:tc>
          <w:tcPr>
            <w:tcW w:w="1664" w:type="dxa"/>
          </w:tcPr>
          <w:p w:rsidR="001577BA" w:rsidRPr="00C92546" w:rsidRDefault="001577BA" w:rsidP="001577BA">
            <w:pPr>
              <w:pStyle w:val="Tabele"/>
            </w:pPr>
          </w:p>
        </w:tc>
      </w:tr>
      <w:tr w:rsidR="001577BA" w:rsidRPr="00C92546">
        <w:tblPrEx>
          <w:tblCellMar>
            <w:top w:w="0" w:type="dxa"/>
            <w:bottom w:w="0" w:type="dxa"/>
          </w:tblCellMar>
        </w:tblPrEx>
        <w:tc>
          <w:tcPr>
            <w:tcW w:w="959" w:type="dxa"/>
          </w:tcPr>
          <w:p w:rsidR="001577BA" w:rsidRPr="00C92546" w:rsidRDefault="001577BA" w:rsidP="001577BA">
            <w:pPr>
              <w:pStyle w:val="Tabele"/>
            </w:pPr>
          </w:p>
        </w:tc>
        <w:tc>
          <w:tcPr>
            <w:tcW w:w="2755" w:type="dxa"/>
          </w:tcPr>
          <w:p w:rsidR="001577BA" w:rsidRPr="00C92546" w:rsidRDefault="001577BA" w:rsidP="001577BA">
            <w:pPr>
              <w:pStyle w:val="Tabele"/>
            </w:pPr>
          </w:p>
        </w:tc>
        <w:tc>
          <w:tcPr>
            <w:tcW w:w="1857" w:type="dxa"/>
          </w:tcPr>
          <w:p w:rsidR="001577BA" w:rsidRPr="00C92546" w:rsidRDefault="001577BA" w:rsidP="001577BA">
            <w:pPr>
              <w:pStyle w:val="Tabele"/>
            </w:pPr>
            <w:r w:rsidRPr="00C92546">
              <w:t>Sp=8000</w:t>
            </w:r>
          </w:p>
        </w:tc>
        <w:tc>
          <w:tcPr>
            <w:tcW w:w="2050" w:type="dxa"/>
          </w:tcPr>
          <w:p w:rsidR="001577BA" w:rsidRPr="00C92546" w:rsidRDefault="001577BA" w:rsidP="001577BA">
            <w:pPr>
              <w:pStyle w:val="Tabele"/>
            </w:pPr>
            <w:r w:rsidRPr="00C92546">
              <w:t>4876.2</w:t>
            </w:r>
          </w:p>
        </w:tc>
        <w:tc>
          <w:tcPr>
            <w:tcW w:w="1664" w:type="dxa"/>
          </w:tcPr>
          <w:p w:rsidR="001577BA" w:rsidRPr="00C92546" w:rsidRDefault="001577BA" w:rsidP="001577BA">
            <w:pPr>
              <w:pStyle w:val="Tabele"/>
            </w:pPr>
            <w:r w:rsidRPr="00C92546">
              <w:t>39009600</w:t>
            </w:r>
          </w:p>
        </w:tc>
      </w:tr>
    </w:tbl>
    <w:p w:rsidR="001577BA" w:rsidRPr="00C92546" w:rsidRDefault="001577BA" w:rsidP="001577BA">
      <w:pPr>
        <w:pStyle w:val="Paragrafi"/>
      </w:pPr>
    </w:p>
    <w:p w:rsidR="001577BA" w:rsidRPr="00C92546" w:rsidRDefault="001577BA" w:rsidP="001577BA">
      <w:pPr>
        <w:pStyle w:val="Paragrafi"/>
      </w:pPr>
    </w:p>
    <w:p w:rsidR="001577BA" w:rsidRPr="00C92546" w:rsidRDefault="001577BA" w:rsidP="001577BA">
      <w:pPr>
        <w:pStyle w:val="Paragrafi"/>
      </w:pPr>
    </w:p>
    <w:p w:rsidR="001577BA" w:rsidRPr="00C92546" w:rsidRDefault="001577BA" w:rsidP="001577BA">
      <w:pPr>
        <w:pStyle w:val="Paragrafi"/>
      </w:pPr>
    </w:p>
    <w:p w:rsidR="001577BA" w:rsidRPr="007732C8" w:rsidRDefault="001577BA" w:rsidP="001577BA">
      <w:pPr>
        <w:pStyle w:val="Paragrafi"/>
      </w:pPr>
    </w:p>
    <w:p w:rsidR="00A0784B" w:rsidRPr="007732C8" w:rsidRDefault="00A0784B" w:rsidP="007732C8"/>
    <w:sectPr w:rsidR="00A0784B" w:rsidRPr="007732C8">
      <w:footerReference w:type="even" r:id="rId6"/>
      <w:footerReference w:type="default" r:id="rId7"/>
      <w:pgSz w:w="11906" w:h="16838" w:code="9"/>
      <w:pgMar w:top="1418" w:right="1418" w:bottom="1418" w:left="1418" w:header="1304" w:footer="1134" w:gutter="0"/>
      <w:pgNumType w:start="413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35C2" w:rsidRDefault="00C135C2">
      <w:r>
        <w:separator/>
      </w:r>
    </w:p>
  </w:endnote>
  <w:endnote w:type="continuationSeparator" w:id="0">
    <w:p w:rsidR="00C135C2" w:rsidRDefault="00C13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77BA" w:rsidRDefault="001577BA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577BA" w:rsidRDefault="001577BA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77BA" w:rsidRDefault="001577BA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35C2" w:rsidRDefault="00C135C2">
      <w:r>
        <w:separator/>
      </w:r>
    </w:p>
  </w:footnote>
  <w:footnote w:type="continuationSeparator" w:id="0">
    <w:p w:rsidR="00C135C2" w:rsidRDefault="00C135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21051"/>
    <w:rsid w:val="00134ADF"/>
    <w:rsid w:val="001577BA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35C2"/>
    <w:rsid w:val="00C158CF"/>
    <w:rsid w:val="00C22BA7"/>
    <w:rsid w:val="00C36B40"/>
    <w:rsid w:val="00C7710C"/>
    <w:rsid w:val="00CF2E64"/>
    <w:rsid w:val="00D1319A"/>
    <w:rsid w:val="00D92AC6"/>
    <w:rsid w:val="00DA536A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22B6A59-C8D8-41F4-8031-72303F492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77BA"/>
    <w:rPr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1577BA"/>
    <w:pPr>
      <w:tabs>
        <w:tab w:val="center" w:pos="4153"/>
        <w:tab w:val="right" w:pos="8306"/>
      </w:tabs>
    </w:p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character" w:styleId="PageNumber">
    <w:name w:val="page number"/>
    <w:basedOn w:val="DefaultParagraphFont"/>
    <w:rsid w:val="001577BA"/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2019-03-14T12:33:00Z</dcterms:created>
  <dcterms:modified xsi:type="dcterms:W3CDTF">2019-03-14T12:33:00Z</dcterms:modified>
</cp:coreProperties>
</file>