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BCE" w:rsidRPr="002A6BBC" w:rsidRDefault="00B56BCE" w:rsidP="00B56BCE">
      <w:pPr>
        <w:pStyle w:val="Akti"/>
      </w:pPr>
      <w:bookmarkStart w:id="0" w:name="_GoBack"/>
      <w:bookmarkEnd w:id="0"/>
      <w:r w:rsidRPr="002A6BBC">
        <w:t>V E N D I M</w:t>
      </w:r>
    </w:p>
    <w:p w:rsidR="00B56BCE" w:rsidRPr="002A6BBC" w:rsidRDefault="00B56BCE" w:rsidP="00B56BCE">
      <w:pPr>
        <w:pStyle w:val="NumriData"/>
      </w:pPr>
      <w:r w:rsidRPr="002A6BBC">
        <w:t>Nr.158, datë 22.3.2001</w:t>
      </w: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Titulli"/>
      </w:pPr>
      <w:r w:rsidRPr="002A6BBC">
        <w:t>PËR STRUKTURËN, ORGANIKËN DHE NIVELIN E PAGAVE TË QENDRËS SË PUBLIKIMEVE ZYRTARE</w:t>
      </w: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BazLigjPropozues"/>
      </w:pPr>
      <w:r w:rsidRPr="002A6BBC">
        <w:t>Në mbështetje të nenit 100 të Kushtetutës, të nenit 24, të ligjit nr.8502, datë 30.6.1999, “Për krijimin e Qendrës së Publikimeve Zyrtare” dhe të neneve 2 dhe të 6, ligjit nr.8487, datë 13.5.1999, “Për kompetencat për caktimin e pagave të punës”, me propozimin e ministrit të Drejtësisë, Këshilli i Ministrave</w:t>
      </w: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VENDOSI"/>
      </w:pPr>
      <w:r w:rsidRPr="002A6BBC">
        <w:t>V E N D O S I:</w:t>
      </w: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Paragrafi"/>
      </w:pPr>
      <w:r w:rsidRPr="002A6BBC">
        <w:t>1. Struktura dhe organika e Qendrës së Publikimeve Zyrtare të jetë sipas lidhjeve nr.1 dhe nr.2 që i bashkëlidhen këtij vendimi.</w:t>
      </w:r>
    </w:p>
    <w:p w:rsidR="00B56BCE" w:rsidRPr="002A6BBC" w:rsidRDefault="00B56BCE" w:rsidP="00B56BCE">
      <w:pPr>
        <w:pStyle w:val="Paragrafi"/>
      </w:pPr>
      <w:r w:rsidRPr="002A6BBC">
        <w:t>2. Në vendimin nr.726, datë 21.12.2000, të Këshillit të Ministrave, “Për pagat e institucioneve buxhetore” bëhen këto shtesa:</w:t>
      </w:r>
    </w:p>
    <w:p w:rsidR="00B56BCE" w:rsidRPr="002A6BBC" w:rsidRDefault="00B56BCE" w:rsidP="00B56BCE">
      <w:pPr>
        <w:pStyle w:val="Paragrafi"/>
      </w:pPr>
      <w:r w:rsidRPr="002A6BBC">
        <w:t>a) Lidhja nr.II-24, “Niveli i pagave për punonjësit e Qendrës së Publikimeve Zyrtare”, që i bashkëlidhet këtij vendimi.</w:t>
      </w:r>
    </w:p>
    <w:p w:rsidR="00B56BCE" w:rsidRPr="002A6BBC" w:rsidRDefault="00B56BCE" w:rsidP="00B56BCE">
      <w:pPr>
        <w:pStyle w:val="Paragrafi"/>
      </w:pPr>
      <w:r w:rsidRPr="002A6BBC">
        <w:t>b) Në lidhjen nr.I, “Renditja e funksioneve sipas klasifikimit” shtohen këto emërtime:</w:t>
      </w:r>
    </w:p>
    <w:p w:rsidR="00B56BCE" w:rsidRPr="002A6BBC" w:rsidRDefault="00B56BCE" w:rsidP="00B56BCE">
      <w:pPr>
        <w:pStyle w:val="Paragrafi"/>
      </w:pPr>
      <w:r w:rsidRPr="002A6BBC">
        <w:t>Në shkronjën B2, “Drejtor i Qendrës së Publikimev Zyrtare”.</w:t>
      </w:r>
    </w:p>
    <w:p w:rsidR="00B56BCE" w:rsidRPr="002A6BBC" w:rsidRDefault="00B56BCE" w:rsidP="00B56BCE">
      <w:pPr>
        <w:pStyle w:val="Paragrafi"/>
      </w:pPr>
      <w:r w:rsidRPr="002A6BBC">
        <w:t>Në shkronjën B3, “Kryeredaktor në Qendrën e Publikimeve Zyrtare”.</w:t>
      </w:r>
    </w:p>
    <w:p w:rsidR="00B56BCE" w:rsidRPr="002A6BBC" w:rsidRDefault="00B56BCE" w:rsidP="00B56BCE">
      <w:pPr>
        <w:pStyle w:val="Paragrafi"/>
      </w:pPr>
      <w:r w:rsidRPr="002A6BBC">
        <w:t>Në shkronjën C2, “Korrektor gjuhësor, informaticien, në Qendrën e Publikimeve Zyrtare”.</w:t>
      </w:r>
    </w:p>
    <w:p w:rsidR="00B56BCE" w:rsidRPr="002A6BBC" w:rsidRDefault="00B56BCE" w:rsidP="00B56BCE">
      <w:pPr>
        <w:pStyle w:val="Paragrafi"/>
      </w:pPr>
      <w:r w:rsidRPr="002A6BBC">
        <w:t>c) Në lidhjen II-A në kreun II “Shtesa të tjera”, pas numrit rendor 23 shtohet numri rendor 24 me këtë përmbajtje:</w:t>
      </w:r>
    </w:p>
    <w:p w:rsidR="00B56BCE" w:rsidRPr="002A6BBC" w:rsidRDefault="00B56BCE" w:rsidP="00B56BCE">
      <w:pPr>
        <w:pStyle w:val="Paragrafi"/>
      </w:pPr>
      <w:r w:rsidRPr="002A6BBC">
        <w:t>“Përgjegjës i sektorit të teknikës, offsetist, teknik shtypshkronje dhe faqosës në Qendrën e Publikimeve Zyrtare, 40 për qind.</w:t>
      </w:r>
    </w:p>
    <w:p w:rsidR="00B56BCE" w:rsidRPr="002A6BBC" w:rsidRDefault="00B56BCE" w:rsidP="00B56BCE">
      <w:pPr>
        <w:pStyle w:val="Paragrafi"/>
      </w:pPr>
      <w:r w:rsidRPr="002A6BBC">
        <w:t>3. Efektet financiare të këtij vendimi të përballohen nga fondet buxhetore të Ministrisë së Drejtësisë, për vitin 2001.</w:t>
      </w:r>
    </w:p>
    <w:p w:rsidR="00B56BCE" w:rsidRPr="002A6BBC" w:rsidRDefault="00B56BCE" w:rsidP="00B56BCE">
      <w:pPr>
        <w:pStyle w:val="Paragrafi"/>
      </w:pPr>
      <w:r w:rsidRPr="002A6BBC">
        <w:t>4. Vendimi nr.484, datë 21.10.1999, i Këshillit të Ministrave “Për strukturën, organikën dhe nivelin e pagave të Qendrës së Publikimeve Zyrtare”, shfuqizohet.</w:t>
      </w:r>
    </w:p>
    <w:p w:rsidR="00B56BCE" w:rsidRPr="002A6BBC" w:rsidRDefault="00B56BCE" w:rsidP="00B56BCE">
      <w:pPr>
        <w:pStyle w:val="Paragrafi"/>
      </w:pPr>
      <w:r w:rsidRPr="002A6BBC">
        <w:t>Ky vendim hyn në fuqi menjëherë.</w:t>
      </w:r>
    </w:p>
    <w:p w:rsidR="00B56BCE" w:rsidRDefault="00B56BCE" w:rsidP="00B56BCE">
      <w:pPr>
        <w:pStyle w:val="Paragrafi"/>
      </w:pPr>
    </w:p>
    <w:p w:rsidR="00B56BCE" w:rsidRPr="002A6BBC" w:rsidRDefault="00B56BCE" w:rsidP="00B56BCE">
      <w:pPr>
        <w:pStyle w:val="Autoriteti"/>
      </w:pPr>
      <w:r w:rsidRPr="002A6BBC">
        <w:t>KRYEMINISRI</w:t>
      </w:r>
    </w:p>
    <w:p w:rsidR="00B56BCE" w:rsidRPr="002A6BBC" w:rsidRDefault="00B56BCE" w:rsidP="00B56BCE">
      <w:pPr>
        <w:pStyle w:val="AutoritetiEmer"/>
      </w:pPr>
      <w:r w:rsidRPr="002A6BBC">
        <w:t>Ilir Meta</w:t>
      </w: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TitulliNr"/>
      </w:pPr>
      <w:r w:rsidRPr="002A6BBC">
        <w:t>Lidhja 2</w:t>
      </w:r>
    </w:p>
    <w:p w:rsidR="00B56BCE" w:rsidRPr="002A6BBC" w:rsidRDefault="00B56BCE" w:rsidP="00B56BCE">
      <w:pPr>
        <w:pStyle w:val="TitulliTitull"/>
      </w:pPr>
      <w:r w:rsidRPr="002A6BBC">
        <w:t>ORGANIKA E QENDRËS SË PUBLIKIMEVE ZYRTARE</w:t>
      </w: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Paragrafi"/>
      </w:pPr>
      <w:r w:rsidRPr="002A6BBC">
        <w:t>1. Drejtori1</w:t>
      </w:r>
    </w:p>
    <w:p w:rsidR="00B56BCE" w:rsidRPr="002A6BBC" w:rsidRDefault="00B56BCE" w:rsidP="00B56BCE">
      <w:pPr>
        <w:pStyle w:val="Paragrafi"/>
      </w:pPr>
      <w:r w:rsidRPr="002A6BBC">
        <w:t>2. Redaksia(7)</w:t>
      </w:r>
    </w:p>
    <w:p w:rsidR="00B56BCE" w:rsidRPr="002A6BBC" w:rsidRDefault="00B56BCE" w:rsidP="00B56BCE">
      <w:pPr>
        <w:pStyle w:val="Paragrafi"/>
      </w:pPr>
      <w:r w:rsidRPr="002A6BBC">
        <w:t>Kryeredaktor1</w:t>
      </w:r>
    </w:p>
    <w:p w:rsidR="00B56BCE" w:rsidRPr="002A6BBC" w:rsidRDefault="00B56BCE" w:rsidP="00B56BCE">
      <w:pPr>
        <w:pStyle w:val="Paragrafi"/>
      </w:pPr>
      <w:r w:rsidRPr="002A6BBC">
        <w:t>Redaktor për Fletoren Zyrtare1</w:t>
      </w:r>
    </w:p>
    <w:p w:rsidR="00B56BCE" w:rsidRPr="002A6BBC" w:rsidRDefault="00B56BCE" w:rsidP="00B56BCE">
      <w:pPr>
        <w:pStyle w:val="Paragrafi"/>
      </w:pPr>
      <w:r w:rsidRPr="002A6BBC">
        <w:t>Redaktor për literaturën juridike dhe përmbledhëset e legjislacionit1</w:t>
      </w:r>
    </w:p>
    <w:p w:rsidR="00B56BCE" w:rsidRPr="002A6BBC" w:rsidRDefault="00B56BCE" w:rsidP="00B56BCE">
      <w:pPr>
        <w:pStyle w:val="Paragrafi"/>
      </w:pPr>
      <w:r w:rsidRPr="002A6BBC">
        <w:t>Redaktor për revistën “Drejtësia” dhe informacionin1</w:t>
      </w:r>
    </w:p>
    <w:p w:rsidR="00B56BCE" w:rsidRPr="002A6BBC" w:rsidRDefault="00B56BCE" w:rsidP="00B56BCE">
      <w:pPr>
        <w:pStyle w:val="Paragrafi"/>
      </w:pPr>
      <w:r w:rsidRPr="002A6BBC">
        <w:t>Redaktor për indekset1</w:t>
      </w:r>
    </w:p>
    <w:p w:rsidR="00B56BCE" w:rsidRPr="002A6BBC" w:rsidRDefault="00B56BCE" w:rsidP="00B56BCE">
      <w:pPr>
        <w:pStyle w:val="Paragrafi"/>
      </w:pPr>
      <w:r w:rsidRPr="002A6BBC">
        <w:t>Korrektor gjuhësor2</w:t>
      </w:r>
    </w:p>
    <w:p w:rsidR="00B56BCE" w:rsidRPr="002A6BBC" w:rsidRDefault="00B56BCE" w:rsidP="00B56BCE">
      <w:pPr>
        <w:pStyle w:val="Paragrafi"/>
      </w:pPr>
      <w:r w:rsidRPr="002A6BBC">
        <w:t>3. TEKNIKA(14)</w:t>
      </w:r>
    </w:p>
    <w:p w:rsidR="00B56BCE" w:rsidRPr="002A6BBC" w:rsidRDefault="00B56BCE" w:rsidP="00B56BCE">
      <w:pPr>
        <w:pStyle w:val="Paragrafi"/>
      </w:pPr>
      <w:r w:rsidRPr="002A6BBC">
        <w:t>Përgjegjës i sektorit të teknikës (inxhinier mekanik/elektronik)1</w:t>
      </w:r>
    </w:p>
    <w:p w:rsidR="00B56BCE" w:rsidRPr="002A6BBC" w:rsidRDefault="00B56BCE" w:rsidP="00B56BCE">
      <w:pPr>
        <w:pStyle w:val="Paragrafi"/>
      </w:pPr>
      <w:r w:rsidRPr="002A6BBC">
        <w:t>Informaticien1</w:t>
      </w:r>
    </w:p>
    <w:p w:rsidR="00B56BCE" w:rsidRPr="002A6BBC" w:rsidRDefault="00B56BCE" w:rsidP="00B56BCE">
      <w:pPr>
        <w:pStyle w:val="Paragrafi"/>
      </w:pPr>
      <w:r w:rsidRPr="002A6BBC">
        <w:t>Offsetist3</w:t>
      </w:r>
    </w:p>
    <w:p w:rsidR="00B56BCE" w:rsidRPr="002A6BBC" w:rsidRDefault="00B56BCE" w:rsidP="00B56BCE">
      <w:pPr>
        <w:pStyle w:val="Paragrafi"/>
      </w:pPr>
      <w:r w:rsidRPr="002A6BBC">
        <w:t>Teknikë shtypshkronje6</w:t>
      </w:r>
    </w:p>
    <w:p w:rsidR="00B56BCE" w:rsidRPr="002A6BBC" w:rsidRDefault="00B56BCE" w:rsidP="00B56BCE">
      <w:pPr>
        <w:pStyle w:val="Paragrafi"/>
      </w:pPr>
      <w:r w:rsidRPr="002A6BBC">
        <w:t>Magazinier1</w:t>
      </w:r>
    </w:p>
    <w:p w:rsidR="00B56BCE" w:rsidRPr="002A6BBC" w:rsidRDefault="00B56BCE" w:rsidP="00B56BCE">
      <w:pPr>
        <w:pStyle w:val="Paragrafi"/>
      </w:pPr>
      <w:r w:rsidRPr="002A6BBC">
        <w:lastRenderedPageBreak/>
        <w:t>Faqosës2</w:t>
      </w:r>
    </w:p>
    <w:p w:rsidR="00B56BCE" w:rsidRPr="002A6BBC" w:rsidRDefault="00B56BCE" w:rsidP="00B56BCE">
      <w:pPr>
        <w:pStyle w:val="Paragrafi"/>
      </w:pPr>
      <w:r w:rsidRPr="002A6BBC">
        <w:t>4. DEGA E FINANCËS(6)</w:t>
      </w:r>
    </w:p>
    <w:p w:rsidR="00B56BCE" w:rsidRPr="002A6BBC" w:rsidRDefault="00B56BCE" w:rsidP="00B56BCE">
      <w:pPr>
        <w:pStyle w:val="Paragrafi"/>
      </w:pPr>
      <w:r w:rsidRPr="002A6BBC">
        <w:t>Kryetar i degës së financës1</w:t>
      </w:r>
    </w:p>
    <w:p w:rsidR="00B56BCE" w:rsidRPr="002A6BBC" w:rsidRDefault="00B56BCE" w:rsidP="00B56BCE">
      <w:pPr>
        <w:pStyle w:val="Paragrafi"/>
      </w:pPr>
      <w:r w:rsidRPr="002A6BBC">
        <w:t>Specialist i parë finance1</w:t>
      </w:r>
    </w:p>
    <w:p w:rsidR="00B56BCE" w:rsidRPr="002A6BBC" w:rsidRDefault="00B56BCE" w:rsidP="00B56BCE">
      <w:pPr>
        <w:pStyle w:val="Paragrafi"/>
      </w:pPr>
      <w:r w:rsidRPr="002A6BBC">
        <w:t>Arkivist1</w:t>
      </w:r>
    </w:p>
    <w:p w:rsidR="00B56BCE" w:rsidRPr="002A6BBC" w:rsidRDefault="00B56BCE" w:rsidP="00B56BCE">
      <w:pPr>
        <w:pStyle w:val="Paragrafi"/>
      </w:pPr>
      <w:r w:rsidRPr="002A6BBC">
        <w:t>Shofer i drejtorit1</w:t>
      </w:r>
    </w:p>
    <w:p w:rsidR="00B56BCE" w:rsidRPr="002A6BBC" w:rsidRDefault="00B56BCE" w:rsidP="00B56BCE">
      <w:pPr>
        <w:pStyle w:val="Paragrafi"/>
      </w:pPr>
      <w:r w:rsidRPr="002A6BBC">
        <w:t>Shofer1</w:t>
      </w:r>
    </w:p>
    <w:p w:rsidR="00B56BCE" w:rsidRPr="002A6BBC" w:rsidRDefault="00B56BCE" w:rsidP="00B56BCE">
      <w:pPr>
        <w:pStyle w:val="Paragrafi"/>
      </w:pPr>
      <w:r w:rsidRPr="002A6BBC">
        <w:t>Pastrues1</w:t>
      </w:r>
    </w:p>
    <w:p w:rsidR="00B56BCE" w:rsidRPr="002A6BBC" w:rsidRDefault="00B56BCE" w:rsidP="00B56BCE">
      <w:pPr>
        <w:pStyle w:val="Paragrafi"/>
      </w:pPr>
      <w:r w:rsidRPr="002A6BBC">
        <w:t>Punonjës gjithsej në Qendrën e Publikimeve Zyrtare28</w:t>
      </w: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TitulliNr"/>
      </w:pPr>
      <w:r w:rsidRPr="002A6BBC">
        <w:t>Lidhja II-24</w:t>
      </w:r>
    </w:p>
    <w:p w:rsidR="00B56BCE" w:rsidRPr="002A6BBC" w:rsidRDefault="00B56BCE" w:rsidP="00B56BCE">
      <w:pPr>
        <w:pStyle w:val="TitulliTitull"/>
      </w:pPr>
      <w:r w:rsidRPr="002A6BBC">
        <w:t>NIVELI I PAGAVE PËR PUNONJËSIT E QENDRËS SË</w:t>
      </w:r>
    </w:p>
    <w:p w:rsidR="00B56BCE" w:rsidRPr="002A6BBC" w:rsidRDefault="00B56BCE" w:rsidP="00B56BCE">
      <w:pPr>
        <w:pStyle w:val="TitulliTitull"/>
      </w:pPr>
      <w:r w:rsidRPr="002A6BBC">
        <w:t xml:space="preserve"> PUBLIKIMEVE ZYRTARE</w:t>
      </w:r>
    </w:p>
    <w:p w:rsidR="00B56BCE" w:rsidRPr="002A6BBC" w:rsidRDefault="00B56BCE" w:rsidP="00B56BCE">
      <w:pPr>
        <w:pStyle w:val="TitulliTitull"/>
      </w:pPr>
    </w:p>
    <w:p w:rsidR="00B56BCE" w:rsidRPr="002A6BBC" w:rsidRDefault="00B56BCE" w:rsidP="00B56BCE">
      <w:pPr>
        <w:pStyle w:val="Paragrafi"/>
      </w:pPr>
      <w:r w:rsidRPr="002A6BBC">
        <w:t>Nr. EmërtimiKlasifikimi</w:t>
      </w:r>
    </w:p>
    <w:p w:rsidR="00B56BCE" w:rsidRPr="002A6BBC" w:rsidRDefault="00B56BCE" w:rsidP="00B56BCE">
      <w:pPr>
        <w:pStyle w:val="Paragrafi"/>
      </w:pPr>
      <w:r w:rsidRPr="002A6BBC">
        <w:t>1. DrejtorB2</w:t>
      </w:r>
    </w:p>
    <w:p w:rsidR="00B56BCE" w:rsidRPr="002A6BBC" w:rsidRDefault="00B56BCE" w:rsidP="00B56BCE">
      <w:pPr>
        <w:pStyle w:val="Paragrafi"/>
      </w:pPr>
      <w:r w:rsidRPr="002A6BBC">
        <w:t>2. KryeredaktorB3</w:t>
      </w:r>
    </w:p>
    <w:p w:rsidR="00B56BCE" w:rsidRPr="002A6BBC" w:rsidRDefault="00B56BCE" w:rsidP="00B56BCE">
      <w:pPr>
        <w:pStyle w:val="Paragrafi"/>
      </w:pPr>
      <w:r w:rsidRPr="002A6BBC">
        <w:t>3. RedaktorB4</w:t>
      </w:r>
    </w:p>
    <w:p w:rsidR="00B56BCE" w:rsidRPr="002A6BBC" w:rsidRDefault="00B56BCE" w:rsidP="00B56BCE">
      <w:pPr>
        <w:pStyle w:val="Paragrafi"/>
      </w:pPr>
      <w:r w:rsidRPr="002A6BBC">
        <w:t>4. Korrektor, InformaticienC2</w:t>
      </w:r>
    </w:p>
    <w:p w:rsidR="00B56BCE" w:rsidRPr="002A6BBC" w:rsidRDefault="00B56BCE" w:rsidP="00B56BCE">
      <w:pPr>
        <w:pStyle w:val="Paragrafi"/>
      </w:pPr>
      <w:r w:rsidRPr="002A6BBC">
        <w:t>Nr. Emërtimi i punonjesitNiveli i pagës Shtesë për funksion</w:t>
      </w:r>
    </w:p>
    <w:p w:rsidR="00B56BCE" w:rsidRPr="002A6BBC" w:rsidRDefault="00B56BCE" w:rsidP="00B56BCE">
      <w:pPr>
        <w:pStyle w:val="Paragrafi"/>
      </w:pPr>
      <w:r w:rsidRPr="002A6BBC">
        <w:t>Klasa</w:t>
      </w:r>
    </w:p>
    <w:p w:rsidR="00B56BCE" w:rsidRPr="002A6BBC" w:rsidRDefault="00B56BCE" w:rsidP="00B56BCE">
      <w:pPr>
        <w:pStyle w:val="Paragrafi"/>
      </w:pPr>
      <w:r w:rsidRPr="002A6BBC">
        <w:t>1. Përgjegjës i sektorit të teknikësX5</w:t>
      </w:r>
    </w:p>
    <w:p w:rsidR="00B56BCE" w:rsidRPr="002A6BBC" w:rsidRDefault="00B56BCE" w:rsidP="00B56BCE">
      <w:pPr>
        <w:pStyle w:val="Paragrafi"/>
      </w:pPr>
      <w:r w:rsidRPr="002A6BBC">
        <w:t>2. OffsetistX</w:t>
      </w:r>
    </w:p>
    <w:p w:rsidR="00B56BCE" w:rsidRPr="002A6BBC" w:rsidRDefault="00B56BCE" w:rsidP="00B56BCE">
      <w:pPr>
        <w:pStyle w:val="Paragrafi"/>
      </w:pPr>
      <w:r w:rsidRPr="002A6BBC">
        <w:t>3. Teknike shtypshkronje, faqosësIX</w:t>
      </w:r>
    </w:p>
    <w:p w:rsidR="00B56BCE" w:rsidRPr="002A6BBC" w:rsidRDefault="00B56BCE" w:rsidP="00B56BCE">
      <w:pPr>
        <w:pStyle w:val="Paragrafi"/>
      </w:pPr>
      <w:r w:rsidRPr="002A6BBC">
        <w:t>Shënim: Punonjësit e tjerë të Qendrës së Publikimeve Zyrtare paguhen sipas lidhjes II-5“Niveli i pagave për punonjësit e ministrive dhe institucioneve të tjera qendrore”.</w:t>
      </w:r>
    </w:p>
    <w:p w:rsidR="00B56BCE" w:rsidRPr="002A6BBC" w:rsidRDefault="00B56BCE" w:rsidP="00B56BCE">
      <w:pPr>
        <w:pStyle w:val="Paragrafi"/>
      </w:pPr>
      <w:r w:rsidRPr="002A6BBC">
        <w:t>Përgjegjësi i sektorit të teknikës, informaticieni, offsetistët, faqosësit dhe teknikët e shtypshkronjës do të marrin 40% shtesë.</w:t>
      </w: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Paragrafi"/>
      </w:pPr>
    </w:p>
    <w:p w:rsidR="00B56BCE" w:rsidRPr="002A6BBC" w:rsidRDefault="00B56BCE" w:rsidP="00B56BCE">
      <w:pPr>
        <w:pStyle w:val="Paragrafi"/>
      </w:pPr>
    </w:p>
    <w:p w:rsidR="00A0784B" w:rsidRPr="007732C8" w:rsidRDefault="00A0784B" w:rsidP="007732C8"/>
    <w:sectPr w:rsidR="00A0784B" w:rsidRPr="007732C8" w:rsidSect="0080475E">
      <w:footerReference w:type="even" r:id="rId6"/>
      <w:footerReference w:type="default" r:id="rId7"/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2AC" w:rsidRDefault="00D002AC">
      <w:r>
        <w:separator/>
      </w:r>
    </w:p>
  </w:endnote>
  <w:endnote w:type="continuationSeparator" w:id="0">
    <w:p w:rsidR="00D002AC" w:rsidRDefault="00D0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16C" w:rsidRDefault="00D8116C" w:rsidP="00D811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116C" w:rsidRDefault="00D8116C" w:rsidP="00D811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16C" w:rsidRDefault="00D8116C" w:rsidP="00D811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2AC" w:rsidRDefault="00D002AC">
      <w:r>
        <w:separator/>
      </w:r>
    </w:p>
  </w:footnote>
  <w:footnote w:type="continuationSeparator" w:id="0">
    <w:p w:rsidR="00D002AC" w:rsidRDefault="00D00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A5F93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19C9"/>
    <w:rsid w:val="00A923BE"/>
    <w:rsid w:val="00AA4D4B"/>
    <w:rsid w:val="00B26C38"/>
    <w:rsid w:val="00B56BCE"/>
    <w:rsid w:val="00BB5AB5"/>
    <w:rsid w:val="00BC6B73"/>
    <w:rsid w:val="00C158CF"/>
    <w:rsid w:val="00C22BA7"/>
    <w:rsid w:val="00C36B40"/>
    <w:rsid w:val="00C7710C"/>
    <w:rsid w:val="00CF2E64"/>
    <w:rsid w:val="00D002AC"/>
    <w:rsid w:val="00D1319A"/>
    <w:rsid w:val="00D8116C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1BDA4B-588B-4EDF-9E30-708193A6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D8116C"/>
    <w:pPr>
      <w:tabs>
        <w:tab w:val="center" w:pos="4320"/>
        <w:tab w:val="right" w:pos="8640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D8116C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2019-03-14T12:33:00Z</dcterms:created>
  <dcterms:modified xsi:type="dcterms:W3CDTF">2019-03-14T12:33:00Z</dcterms:modified>
</cp:coreProperties>
</file>