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E61" w:rsidRDefault="00D73E61" w:rsidP="00D73E61">
      <w:pPr>
        <w:pStyle w:val="Paragrafi"/>
      </w:pPr>
      <w:bookmarkStart w:id="0" w:name="_GoBack"/>
      <w:bookmarkEnd w:id="0"/>
    </w:p>
    <w:p w:rsidR="00D73E61" w:rsidRDefault="00D73E61" w:rsidP="00D73E61">
      <w:pPr>
        <w:pStyle w:val="Akti"/>
      </w:pPr>
      <w:r>
        <w:t>V E N D I M</w:t>
      </w:r>
    </w:p>
    <w:p w:rsidR="00D73E61" w:rsidRDefault="00D73E61" w:rsidP="00D73E61">
      <w:pPr>
        <w:pStyle w:val="NumriData"/>
      </w:pPr>
      <w:r>
        <w:t>Nr.198, datë 6.4.2001</w:t>
      </w:r>
    </w:p>
    <w:p w:rsidR="00D73E61" w:rsidRDefault="00D73E61" w:rsidP="00D73E61">
      <w:pPr>
        <w:pStyle w:val="Paragrafi"/>
      </w:pPr>
    </w:p>
    <w:p w:rsidR="00D73E61" w:rsidRDefault="00D73E61" w:rsidP="00D73E61">
      <w:pPr>
        <w:pStyle w:val="Titulli"/>
      </w:pPr>
      <w:r>
        <w:t>PËR DISA SHTESA DHE NDRYSHIME NË VENDIMIN NR.726, DATË 21.12.2000, TË KËSHILLIT TË MINISTRAVE, “PËR PAGAT E PUNONJËSVE TË INSTITUCIONEVE BUXHETORE”</w:t>
      </w:r>
    </w:p>
    <w:p w:rsidR="00D73E61" w:rsidRDefault="00D73E61" w:rsidP="00D73E61">
      <w:pPr>
        <w:pStyle w:val="Paragrafi"/>
      </w:pPr>
    </w:p>
    <w:p w:rsidR="00D73E61" w:rsidRDefault="00D73E61" w:rsidP="00D73E61">
      <w:pPr>
        <w:pStyle w:val="BazLigjPropozues"/>
      </w:pPr>
      <w:r>
        <w:t>Në mbështetje të nenit 100 të Kushtetutës dhe të neneve 2 dhe 6, të ligjit nr.8487, datë 13.5.1999, “Për kompetencat për caktimin e pagave të punës”, me propozimin e Kryeministrit, Këshilli i Ministrave</w:t>
      </w:r>
    </w:p>
    <w:p w:rsidR="00D73E61" w:rsidRDefault="00D73E61" w:rsidP="00D73E61">
      <w:pPr>
        <w:pStyle w:val="Paragrafi"/>
      </w:pPr>
    </w:p>
    <w:p w:rsidR="00D73E61" w:rsidRDefault="00D73E61" w:rsidP="00D73E61">
      <w:pPr>
        <w:pStyle w:val="VENDOSI"/>
      </w:pPr>
      <w:r>
        <w:t>V E N D O S I:</w:t>
      </w: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  <w:r>
        <w:t>Në vendimin nr.726, datë 21.12.2000, të Këshillit të Ministrave, bëhen këto shtesa dhe ndryshime:</w:t>
      </w:r>
    </w:p>
    <w:p w:rsidR="00D73E61" w:rsidRDefault="00D73E61" w:rsidP="00D73E61">
      <w:pPr>
        <w:pStyle w:val="Paragrafi"/>
      </w:pPr>
      <w:r>
        <w:t>1. Në paragrafin e parë të pikës 19 bëhet ndryshimi si më poshtë:</w:t>
      </w:r>
    </w:p>
    <w:p w:rsidR="00D73E61" w:rsidRDefault="00D73E61" w:rsidP="00D73E61">
      <w:pPr>
        <w:pStyle w:val="Paragrafi"/>
      </w:pPr>
      <w:r>
        <w:t>“ – Akademik56870”</w:t>
      </w:r>
    </w:p>
    <w:p w:rsidR="00D73E61" w:rsidRDefault="00D73E61" w:rsidP="00D73E61">
      <w:pPr>
        <w:pStyle w:val="Paragrafi"/>
      </w:pPr>
      <w:r>
        <w:t>2. Në lidhjen I “Renditja e funksioneve sipas klasifikimit, në klasën “B1”, shtohet emërtimi:</w:t>
      </w:r>
    </w:p>
    <w:p w:rsidR="00D73E61" w:rsidRDefault="00D73E61" w:rsidP="00D73E61">
      <w:pPr>
        <w:pStyle w:val="Paragrafi"/>
      </w:pPr>
      <w:r>
        <w:t>“ – Akademik”.</w:t>
      </w:r>
    </w:p>
    <w:p w:rsidR="00D73E61" w:rsidRDefault="00D73E61" w:rsidP="00D73E61">
      <w:pPr>
        <w:pStyle w:val="Paragrafi"/>
      </w:pPr>
      <w:r>
        <w:t>Ky vendim hyn në fuqi më 1 maj 2001.</w:t>
      </w:r>
    </w:p>
    <w:p w:rsidR="00D73E61" w:rsidRDefault="00D73E61" w:rsidP="00D73E61">
      <w:pPr>
        <w:pStyle w:val="Paragrafi"/>
      </w:pPr>
    </w:p>
    <w:p w:rsidR="00D73E61" w:rsidRDefault="00D73E61" w:rsidP="00D73E61">
      <w:pPr>
        <w:pStyle w:val="Autoriteti"/>
      </w:pPr>
      <w:r>
        <w:t>KRYEMINISTRI</w:t>
      </w:r>
    </w:p>
    <w:p w:rsidR="00D73E61" w:rsidRDefault="00D73E61" w:rsidP="00D73E61">
      <w:pPr>
        <w:pStyle w:val="AutoritetiEmer"/>
      </w:pPr>
      <w:r>
        <w:t>Ilir Meta</w:t>
      </w: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Default="00D73E61" w:rsidP="00D73E61">
      <w:pPr>
        <w:pStyle w:val="Paragrafi"/>
      </w:pPr>
    </w:p>
    <w:p w:rsidR="00D73E61" w:rsidRPr="007732C8" w:rsidRDefault="00D73E61" w:rsidP="00D73E61">
      <w:pPr>
        <w:pStyle w:val="Paragrafi"/>
      </w:pPr>
    </w:p>
    <w:p w:rsidR="00D73E61" w:rsidRPr="007732C8" w:rsidRDefault="00D73E61" w:rsidP="00D73E61">
      <w:pPr>
        <w:rPr>
          <w:rFonts w:ascii="CG Times" w:hAnsi="CG Times"/>
          <w:sz w:val="22"/>
          <w:lang w:val="en-US"/>
        </w:rPr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73E61"/>
    <w:rsid w:val="00D92AC6"/>
    <w:rsid w:val="00DC64E5"/>
    <w:rsid w:val="00E06AA7"/>
    <w:rsid w:val="00E624E2"/>
    <w:rsid w:val="00E645E3"/>
    <w:rsid w:val="00E803EF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A3EB85-9D66-4E2B-BAFC-BC72CE91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E61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2019-03-14T12:32:00Z</dcterms:created>
  <dcterms:modified xsi:type="dcterms:W3CDTF">2019-03-14T12:32:00Z</dcterms:modified>
</cp:coreProperties>
</file>