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8C0" w:rsidRPr="00943AFF" w:rsidRDefault="00EC28C0" w:rsidP="00EC28C0">
      <w:pPr>
        <w:pStyle w:val="Akti"/>
      </w:pPr>
      <w:bookmarkStart w:id="0" w:name="_GoBack"/>
      <w:bookmarkEnd w:id="0"/>
      <w:r w:rsidRPr="00943AFF">
        <w:t>V E N D I M</w:t>
      </w:r>
    </w:p>
    <w:p w:rsidR="00EC28C0" w:rsidRPr="00943AFF" w:rsidRDefault="00EC28C0" w:rsidP="00EC28C0">
      <w:pPr>
        <w:pStyle w:val="NumriData"/>
      </w:pPr>
      <w:r w:rsidRPr="00943AFF">
        <w:t>Nr. 243, datë 20.4.2001</w:t>
      </w:r>
    </w:p>
    <w:p w:rsidR="00EC28C0" w:rsidRPr="00943AFF" w:rsidRDefault="00EC28C0" w:rsidP="00EC28C0">
      <w:pPr>
        <w:pStyle w:val="Paragrafi"/>
      </w:pPr>
    </w:p>
    <w:p w:rsidR="00EC28C0" w:rsidRPr="00943AFF" w:rsidRDefault="00EC28C0" w:rsidP="00EC28C0">
      <w:pPr>
        <w:pStyle w:val="Titulli"/>
      </w:pPr>
      <w:r w:rsidRPr="00943AFF">
        <w:t>PËR DETYRIMIN E LËSHIMIT TË KUPONAVE TATIMORë,</w:t>
      </w:r>
      <w:r>
        <w:t xml:space="preserve"> </w:t>
      </w:r>
      <w:r w:rsidRPr="00943AFF">
        <w:t>ME ANË TË ARKAVE REGJISTRUESE</w:t>
      </w:r>
    </w:p>
    <w:p w:rsidR="00EC28C0" w:rsidRPr="00943AFF" w:rsidRDefault="00EC28C0" w:rsidP="00EC28C0">
      <w:pPr>
        <w:pStyle w:val="Paragrafi"/>
      </w:pPr>
    </w:p>
    <w:p w:rsidR="00EC28C0" w:rsidRPr="00943AFF" w:rsidRDefault="00EC28C0" w:rsidP="00EC28C0">
      <w:pPr>
        <w:pStyle w:val="BazLigjPropozues"/>
      </w:pPr>
      <w:r w:rsidRPr="00943AFF">
        <w:t>Në mbështetje të nenit 100 të Kushtetutës dhe të nenit 10 të ligjit nr.7758, datë 12.10.1993 “Për dokumentimin dhe mbajtjen e llogarive për tatimet”, të ndryshuar me ligjet nr.7900, datë 8.12.1995 dhe nr.8147, datë 11.9.1996, me propozimin e Ministrit të Financave, Këshilli i Ministrave</w:t>
      </w:r>
    </w:p>
    <w:p w:rsidR="00EC28C0" w:rsidRPr="00943AFF" w:rsidRDefault="00EC28C0" w:rsidP="00EC28C0">
      <w:pPr>
        <w:pStyle w:val="Paragrafi"/>
      </w:pPr>
    </w:p>
    <w:p w:rsidR="00EC28C0" w:rsidRPr="00943AFF" w:rsidRDefault="00EC28C0" w:rsidP="00EC28C0">
      <w:pPr>
        <w:pStyle w:val="VENDOSI"/>
      </w:pPr>
      <w:r w:rsidRPr="00943AFF">
        <w:t>V E N D O S I:</w:t>
      </w:r>
    </w:p>
    <w:p w:rsidR="00EC28C0" w:rsidRPr="00943AFF" w:rsidRDefault="00EC28C0" w:rsidP="00EC28C0">
      <w:pPr>
        <w:pStyle w:val="Paragrafi"/>
      </w:pPr>
    </w:p>
    <w:p w:rsidR="00EC28C0" w:rsidRPr="00943AFF" w:rsidRDefault="00EC28C0" w:rsidP="00EC28C0">
      <w:pPr>
        <w:pStyle w:val="Paragrafi"/>
      </w:pPr>
      <w:r w:rsidRPr="00943AFF">
        <w:t>1. Tatimpaguesit, të cilët shesin mallra dhe prodhime, apo kryejnë furnizime a shërbime në lokale apo njësi fikse të hapura për publikun, detyrohen të vendosin arka regjistruese, për lëshimin e kuponave tatimorë, për sa më sipër.</w:t>
      </w:r>
    </w:p>
    <w:p w:rsidR="00EC28C0" w:rsidRPr="00943AFF" w:rsidRDefault="00EC28C0" w:rsidP="00EC28C0">
      <w:pPr>
        <w:pStyle w:val="Paragrafi"/>
      </w:pPr>
      <w:r w:rsidRPr="00943AFF">
        <w:t>2. Sigurimi i arkave regjistruese bëhet nga vetë subjektet, që janë të detyruara të pajisen me to. Ministri i Financave, me udhëzim, përcakton karakteristikat dhe treguesit e domosdoshëm, që duhet të ketë arka regjistruese. Shërbimi i vendosjes së arkave regjistruese në njësi, sigurohet nga vetë tatimpaguesit.</w:t>
      </w:r>
    </w:p>
    <w:p w:rsidR="00EC28C0" w:rsidRPr="00943AFF" w:rsidRDefault="00EC28C0" w:rsidP="00EC28C0">
      <w:pPr>
        <w:pStyle w:val="Paragrafi"/>
      </w:pPr>
      <w:r w:rsidRPr="00943AFF">
        <w:t>3.Tatimpaguesit janë të detyruar të përdorin arkën regjistruese, në mënyrë të vazhdueshme. Në rast defekti, riparimi i arkave regjistruese sigurohet nga vetë tatimpaguesit. Gjatë kohës që arka regjistruese është në riparim apo nuk është në gjendje pune, tatimpaguesit evidentojnë qarkullimin e realizuar nëpërmjet dëftesës tatimore.</w:t>
      </w:r>
    </w:p>
    <w:p w:rsidR="00EC28C0" w:rsidRPr="00943AFF" w:rsidRDefault="00EC28C0" w:rsidP="00EC28C0">
      <w:pPr>
        <w:pStyle w:val="Paragrafi"/>
      </w:pPr>
      <w:r w:rsidRPr="00943AFF">
        <w:t>4.Tatimpaguesit, që kanë vendosur në njësi arka regjistruese, janë të detyruar të lëshojnë, për çdo rast, kuponin tatimor për shitjen e mallrave apo kryerjen e shërbimeve ndaj klientëve.</w:t>
      </w:r>
    </w:p>
    <w:p w:rsidR="00EC28C0" w:rsidRPr="00943AFF" w:rsidRDefault="00EC28C0" w:rsidP="00EC28C0">
      <w:pPr>
        <w:pStyle w:val="Paragrafi"/>
      </w:pPr>
      <w:r w:rsidRPr="00943AFF">
        <w:t>5.Tatimpaguesit, që ushtrojnë veprimtari ambulante, profesione të lira dhe kanë njësi artizanale, nuk janë të detyruar të vendosin arkë regjistruese dhe të evidentojnë të ardhurat nëpërmjet saj. Ministri i Financave, me udhëzim, detajon të gjitha llojet e veprimtarive të përmendura më sipër.</w:t>
      </w:r>
    </w:p>
    <w:p w:rsidR="00EC28C0" w:rsidRPr="00943AFF" w:rsidRDefault="00EC28C0" w:rsidP="00EC28C0">
      <w:pPr>
        <w:pStyle w:val="Paragrafi"/>
      </w:pPr>
      <w:r w:rsidRPr="00943AFF">
        <w:t>6. Afati përfundimtar i pajisjes së njësive të tatimpaguesve me arka regjistruese është data 1 tetor 2001.</w:t>
      </w:r>
    </w:p>
    <w:p w:rsidR="00EC28C0" w:rsidRPr="00943AFF" w:rsidRDefault="00EC28C0" w:rsidP="00EC28C0">
      <w:pPr>
        <w:pStyle w:val="Paragrafi"/>
      </w:pPr>
      <w:r w:rsidRPr="00943AFF">
        <w:t>7. Ndaj tatimpaguesve, të cilët janë të detyruar të vendosin dhe të përdorin arkën regjistruese dhe nuk e kanë vendosur atë, deri më 30 qershor 2001, pas kësaj date merren masa administrative, sipas ligjit nr.7758, datë 12.10.1993 “Për dokumentimin dhe mbajtjen e llogarive për tatimet”, ndryshuar me ligjet nr.7900, datë 8.12.1995 dhe nr.8147, datë 11.9.1996.</w:t>
      </w:r>
    </w:p>
    <w:p w:rsidR="00EC28C0" w:rsidRPr="00943AFF" w:rsidRDefault="00EC28C0" w:rsidP="00EC28C0">
      <w:pPr>
        <w:pStyle w:val="Paragrafi"/>
      </w:pPr>
      <w:r w:rsidRPr="00943AFF">
        <w:t>8. Ministri i Financave nxjerr udhëzimin përkatës për zbatimin e këtij vendimi.</w:t>
      </w:r>
    </w:p>
    <w:p w:rsidR="00EC28C0" w:rsidRPr="00943AFF" w:rsidRDefault="00EC28C0" w:rsidP="00EC28C0">
      <w:pPr>
        <w:pStyle w:val="Paragrafi"/>
      </w:pPr>
      <w:r w:rsidRPr="00943AFF">
        <w:t>9. Vendimi nr.43, datë 14.2.1994, i Këshillit të Ministrave, “Për detyrimin e personave fizikë dhe juridikë, për t’u pajisur me arka regjistruese” shfuqizohet.</w:t>
      </w:r>
    </w:p>
    <w:p w:rsidR="00EC28C0" w:rsidRPr="00943AFF" w:rsidRDefault="00EC28C0" w:rsidP="00EC28C0">
      <w:pPr>
        <w:pStyle w:val="Paragrafi"/>
      </w:pPr>
      <w:r w:rsidRPr="00943AFF">
        <w:t>Ky vendim hyn në fuqi pas botimit në Fletoren Zyrtare.</w:t>
      </w:r>
    </w:p>
    <w:p w:rsidR="00EC28C0" w:rsidRPr="00943AFF" w:rsidRDefault="00EC28C0" w:rsidP="00EC28C0">
      <w:pPr>
        <w:pStyle w:val="Paragrafi"/>
      </w:pPr>
    </w:p>
    <w:p w:rsidR="00EC28C0" w:rsidRPr="00943AFF" w:rsidRDefault="00EC28C0" w:rsidP="00EC28C0">
      <w:pPr>
        <w:pStyle w:val="Autoriteti"/>
      </w:pPr>
      <w:r w:rsidRPr="00943AFF">
        <w:t>KRYEMINISTRI</w:t>
      </w:r>
    </w:p>
    <w:p w:rsidR="00EC28C0" w:rsidRPr="00943AFF" w:rsidRDefault="00EC28C0" w:rsidP="00EC28C0">
      <w:pPr>
        <w:pStyle w:val="AutoritetiEmer"/>
      </w:pPr>
      <w:r w:rsidRPr="00943AFF">
        <w:t>Ilir Meta</w:t>
      </w:r>
    </w:p>
    <w:p w:rsidR="00EC28C0" w:rsidRPr="00943AFF" w:rsidRDefault="00EC28C0" w:rsidP="00EC28C0">
      <w:pPr>
        <w:pStyle w:val="Paragrafi"/>
      </w:pPr>
    </w:p>
    <w:p w:rsidR="00EC28C0" w:rsidRPr="00943AFF" w:rsidRDefault="00EC28C0" w:rsidP="00EC28C0">
      <w:pPr>
        <w:pStyle w:val="Paragrafi"/>
      </w:pPr>
    </w:p>
    <w:p w:rsidR="00EC28C0" w:rsidRPr="00943AFF" w:rsidRDefault="00EC28C0" w:rsidP="00EC28C0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287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EC28C0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D5EA515-D05B-40BE-BD6D-ECDB37526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EC28C0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2019-03-14T12:36:00Z</dcterms:created>
  <dcterms:modified xsi:type="dcterms:W3CDTF">2019-03-14T12:36:00Z</dcterms:modified>
</cp:coreProperties>
</file>