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C51" w:rsidRPr="00B507D5" w:rsidRDefault="009F5C51" w:rsidP="009F5C51">
      <w:pPr>
        <w:pStyle w:val="Akti"/>
      </w:pPr>
      <w:bookmarkStart w:id="0" w:name="_GoBack"/>
      <w:bookmarkEnd w:id="0"/>
      <w:r w:rsidRPr="00B507D5">
        <w:t>V E N D I M</w:t>
      </w:r>
    </w:p>
    <w:p w:rsidR="009F5C51" w:rsidRPr="00B507D5" w:rsidRDefault="009F5C51" w:rsidP="009F5C51">
      <w:pPr>
        <w:pStyle w:val="NumriData"/>
      </w:pPr>
      <w:r w:rsidRPr="00B507D5">
        <w:t>Nr.297, datë 12.5.2001</w:t>
      </w:r>
    </w:p>
    <w:p w:rsidR="009F5C51" w:rsidRPr="00B507D5" w:rsidRDefault="009F5C51" w:rsidP="009F5C51">
      <w:pPr>
        <w:pStyle w:val="Paragrafi"/>
      </w:pPr>
    </w:p>
    <w:p w:rsidR="009F5C51" w:rsidRPr="00B507D5" w:rsidRDefault="009F5C51" w:rsidP="009F5C51">
      <w:pPr>
        <w:pStyle w:val="Titulli"/>
      </w:pPr>
      <w:r w:rsidRPr="00B507D5">
        <w:t>PËR REGJISTRIMIN HIPOTEKOR TË PASURIVE TË SHOQËRIVE                                  HUAMARRËSE NË ADMINISTRIM KUR U MUNGON LEJA E NDËRTIMIT OSE KUR OBJEKTI NUK KA PËRFUNDUAR</w:t>
      </w:r>
    </w:p>
    <w:p w:rsidR="009F5C51" w:rsidRPr="00B507D5" w:rsidRDefault="009F5C51" w:rsidP="009F5C51">
      <w:pPr>
        <w:pStyle w:val="Paragrafi"/>
      </w:pPr>
    </w:p>
    <w:p w:rsidR="009F5C51" w:rsidRPr="00B507D5" w:rsidRDefault="009F5C51" w:rsidP="009F5C51">
      <w:pPr>
        <w:pStyle w:val="Paragrafi"/>
      </w:pPr>
    </w:p>
    <w:p w:rsidR="009F5C51" w:rsidRPr="00B507D5" w:rsidRDefault="009F5C51" w:rsidP="009F5C51">
      <w:pPr>
        <w:pStyle w:val="BazLigjPropozues"/>
      </w:pPr>
      <w:r w:rsidRPr="00B507D5">
        <w:t>Në mbështetje  të nenit 100 të Kushtetutës dhe në zbatim të ligjit nr. 8386, datë 30.7.1998 “Për mënyrën dhe procedurat e shitjes së pasurive të personave juridikë, jobankarë, që kanë marrë hua nga publiku i gjerë”, me propozimin e Kryeministrit, Këshilli i  Ministrave</w:t>
      </w:r>
    </w:p>
    <w:p w:rsidR="009F5C51" w:rsidRPr="00B507D5" w:rsidRDefault="009F5C51" w:rsidP="009F5C51">
      <w:pPr>
        <w:pStyle w:val="Paragrafi"/>
      </w:pPr>
    </w:p>
    <w:p w:rsidR="009F5C51" w:rsidRPr="00B507D5" w:rsidRDefault="009F5C51" w:rsidP="009F5C51">
      <w:pPr>
        <w:pStyle w:val="VENDOSI"/>
      </w:pPr>
      <w:r w:rsidRPr="00B507D5">
        <w:t>V E N D O S I:</w:t>
      </w:r>
    </w:p>
    <w:p w:rsidR="009F5C51" w:rsidRPr="00B507D5" w:rsidRDefault="009F5C51" w:rsidP="009F5C51">
      <w:pPr>
        <w:pStyle w:val="Paragrafi"/>
      </w:pPr>
    </w:p>
    <w:p w:rsidR="009F5C51" w:rsidRPr="00B507D5" w:rsidRDefault="009F5C51" w:rsidP="009F5C51">
      <w:pPr>
        <w:pStyle w:val="Paragrafi"/>
      </w:pPr>
      <w:r w:rsidRPr="00B507D5">
        <w:t>1. Regjistrimin nga zyrat e regjistrimit të pasurive të paluajtshme në rrethet ku ndodhen objektet, në pronësi të shoqërive huamarrëse në administrim, sipas lidhjes që i bashkëlidhet këtij vendimi, të ndërtuara gjatë viteve 1992-1997, pa leje ndërtimi nga Këshilli i Rregullimit të Territorit apo nga KRT-të e rretheve, si dhe kur, megjithëse me leje ndërtimi, objekti nuk ka përfunduar.</w:t>
      </w:r>
    </w:p>
    <w:p w:rsidR="009F5C51" w:rsidRPr="00B507D5" w:rsidRDefault="009F5C51" w:rsidP="009F5C51">
      <w:pPr>
        <w:pStyle w:val="Paragrafi"/>
      </w:pPr>
      <w:r w:rsidRPr="00B507D5">
        <w:t>2. Administratorët paraqesin pranë KRT-së së rrethit, ku ndodhet objekti, kërkesën për legalizimin e ndërtimit të objekteve të ndërtuara pa leje ndërtimi, siç përcaktohet në pikën 1 të vendimit. Kërkesa të shqyrtohet brenda 30 ditëve dhe, përjashtimisht nga rregulli dhe kriteret e caktuara, KRT-ja merr vendimin për legalizimin e ndërtimit.</w:t>
      </w:r>
    </w:p>
    <w:p w:rsidR="009F5C51" w:rsidRPr="00B507D5" w:rsidRDefault="009F5C51" w:rsidP="009F5C51">
      <w:pPr>
        <w:pStyle w:val="Paragrafi"/>
      </w:pPr>
      <w:r w:rsidRPr="00B507D5">
        <w:t>3. Ngarkohet Ministria e Punëve Publike, Ministria e Pushtetit Lokal, Grupi Mbikëqyrës, Zyra Qendrore e Regjistrimit të Pasurive të Paluajtshme dhe administatorët e shoqërive huamarrëse, të cilët nxjerrin udhëzimin përkatës për zbatim, për ndjekjen dhe zbatimin e këtij vendimi.</w:t>
      </w:r>
    </w:p>
    <w:p w:rsidR="009F5C51" w:rsidRPr="00B507D5" w:rsidRDefault="009F5C51" w:rsidP="009F5C51">
      <w:pPr>
        <w:pStyle w:val="Paragrafi"/>
      </w:pPr>
    </w:p>
    <w:p w:rsidR="009F5C51" w:rsidRPr="00B507D5" w:rsidRDefault="009F5C51" w:rsidP="009F5C51">
      <w:pPr>
        <w:pStyle w:val="Paragrafi"/>
      </w:pPr>
      <w:r w:rsidRPr="00B507D5">
        <w:t>Ky vendim hyn në fuqi pas botimit në Fletoren Zyrtare.</w:t>
      </w:r>
    </w:p>
    <w:p w:rsidR="009F5C51" w:rsidRPr="00B507D5" w:rsidRDefault="009F5C51" w:rsidP="009F5C51">
      <w:pPr>
        <w:pStyle w:val="Paragrafi"/>
      </w:pPr>
    </w:p>
    <w:p w:rsidR="009F5C51" w:rsidRPr="00B507D5" w:rsidRDefault="009F5C51" w:rsidP="009F5C51">
      <w:pPr>
        <w:pStyle w:val="Autoriteti"/>
      </w:pPr>
      <w:r w:rsidRPr="00B507D5">
        <w:t xml:space="preserve">KRYEMINISTRI </w:t>
      </w:r>
    </w:p>
    <w:p w:rsidR="009F5C51" w:rsidRPr="00B507D5" w:rsidRDefault="009F5C51" w:rsidP="009F5C51">
      <w:pPr>
        <w:pStyle w:val="AutoritetiEmer"/>
      </w:pPr>
      <w:r w:rsidRPr="00B507D5">
        <w:t xml:space="preserve">     Ilir Meta</w:t>
      </w:r>
    </w:p>
    <w:p w:rsidR="009F5C51" w:rsidRPr="00B507D5" w:rsidRDefault="009F5C51" w:rsidP="009F5C51">
      <w:pPr>
        <w:pStyle w:val="Paragrafi"/>
      </w:pPr>
    </w:p>
    <w:p w:rsidR="009F5C51" w:rsidRPr="00B507D5" w:rsidRDefault="009F5C51" w:rsidP="009F5C51">
      <w:pPr>
        <w:pStyle w:val="Paragrafi"/>
      </w:pPr>
    </w:p>
    <w:p w:rsidR="009F5C51" w:rsidRPr="00B507D5" w:rsidRDefault="009F5C51" w:rsidP="009F5C51">
      <w:pPr>
        <w:pStyle w:val="TitulliTitull"/>
      </w:pPr>
      <w:r w:rsidRPr="00B507D5">
        <w:t>PASURI TË SHOQËRIVE HUAMARRËSE QË DUHET TË REGJISTROHEN DHE TË PAJISEN ME LEJE NDËRTIMI</w:t>
      </w:r>
    </w:p>
    <w:p w:rsidR="009F5C51" w:rsidRPr="00B507D5" w:rsidRDefault="009F5C51" w:rsidP="009F5C51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"/>
        <w:gridCol w:w="2526"/>
        <w:gridCol w:w="1933"/>
        <w:gridCol w:w="1933"/>
        <w:gridCol w:w="2333"/>
      </w:tblGrid>
      <w:tr w:rsidR="009F5C51" w:rsidRPr="00B507D5">
        <w:tblPrEx>
          <w:tblCellMar>
            <w:top w:w="0" w:type="dxa"/>
            <w:bottom w:w="0" w:type="dxa"/>
          </w:tblCellMar>
        </w:tblPrEx>
        <w:tc>
          <w:tcPr>
            <w:tcW w:w="302" w:type="pct"/>
            <w:vAlign w:val="center"/>
          </w:tcPr>
          <w:p w:rsidR="009F5C51" w:rsidRPr="00B507D5" w:rsidRDefault="009F5C51" w:rsidP="009F5C51">
            <w:pPr>
              <w:pStyle w:val="Tabele"/>
            </w:pPr>
            <w:r w:rsidRPr="00B507D5">
              <w:t>Nr</w:t>
            </w:r>
          </w:p>
        </w:tc>
        <w:tc>
          <w:tcPr>
            <w:tcW w:w="1360" w:type="pct"/>
            <w:vAlign w:val="center"/>
          </w:tcPr>
          <w:p w:rsidR="009F5C51" w:rsidRPr="00B507D5" w:rsidRDefault="009F5C51" w:rsidP="009F5C51">
            <w:pPr>
              <w:pStyle w:val="Tabele"/>
            </w:pPr>
            <w:r w:rsidRPr="00B507D5">
              <w:t>Objektet</w:t>
            </w:r>
          </w:p>
        </w:tc>
        <w:tc>
          <w:tcPr>
            <w:tcW w:w="1041" w:type="pct"/>
            <w:vAlign w:val="center"/>
          </w:tcPr>
          <w:p w:rsidR="009F5C51" w:rsidRPr="00B507D5" w:rsidRDefault="009F5C51" w:rsidP="009F5C51">
            <w:pPr>
              <w:pStyle w:val="Tabele"/>
            </w:pPr>
            <w:r w:rsidRPr="00B507D5">
              <w:t>Vendndodhja</w:t>
            </w:r>
          </w:p>
        </w:tc>
        <w:tc>
          <w:tcPr>
            <w:tcW w:w="1041" w:type="pct"/>
            <w:vAlign w:val="center"/>
          </w:tcPr>
          <w:p w:rsidR="009F5C51" w:rsidRPr="00B507D5" w:rsidRDefault="009F5C51" w:rsidP="009F5C51">
            <w:pPr>
              <w:pStyle w:val="Tabele"/>
            </w:pPr>
            <w:r w:rsidRPr="00B507D5">
              <w:t>Shoqëria në administrim</w:t>
            </w:r>
          </w:p>
        </w:tc>
        <w:tc>
          <w:tcPr>
            <w:tcW w:w="1257" w:type="pct"/>
            <w:vAlign w:val="center"/>
          </w:tcPr>
          <w:p w:rsidR="009F5C51" w:rsidRPr="00B507D5" w:rsidRDefault="009F5C51" w:rsidP="009F5C51">
            <w:pPr>
              <w:pStyle w:val="Tabele"/>
            </w:pPr>
            <w:r w:rsidRPr="00B507D5">
              <w:t>Me ose pa leje ndërtimi</w:t>
            </w:r>
          </w:p>
        </w:tc>
      </w:tr>
      <w:tr w:rsidR="009F5C51" w:rsidRPr="00B507D5">
        <w:tblPrEx>
          <w:tblCellMar>
            <w:top w:w="0" w:type="dxa"/>
            <w:bottom w:w="0" w:type="dxa"/>
          </w:tblCellMar>
        </w:tblPrEx>
        <w:tc>
          <w:tcPr>
            <w:tcW w:w="302" w:type="pct"/>
          </w:tcPr>
          <w:p w:rsidR="009F5C51" w:rsidRPr="00B507D5" w:rsidRDefault="009F5C51" w:rsidP="009F5C51">
            <w:pPr>
              <w:pStyle w:val="Tabele"/>
            </w:pPr>
            <w:r w:rsidRPr="00B507D5">
              <w:t>1</w:t>
            </w:r>
          </w:p>
        </w:tc>
        <w:tc>
          <w:tcPr>
            <w:tcW w:w="1360" w:type="pct"/>
          </w:tcPr>
          <w:p w:rsidR="009F5C51" w:rsidRPr="00B507D5" w:rsidRDefault="009F5C51" w:rsidP="009F5C51">
            <w:pPr>
              <w:pStyle w:val="Tabele"/>
            </w:pPr>
            <w:r w:rsidRPr="00B507D5">
              <w:t>Hotel “Lugano”</w:t>
            </w:r>
          </w:p>
        </w:tc>
        <w:tc>
          <w:tcPr>
            <w:tcW w:w="1041" w:type="pct"/>
          </w:tcPr>
          <w:p w:rsidR="009F5C51" w:rsidRPr="00B507D5" w:rsidRDefault="009F5C51" w:rsidP="009F5C51">
            <w:pPr>
              <w:pStyle w:val="Tabele"/>
            </w:pPr>
            <w:r w:rsidRPr="00B507D5">
              <w:t>Tiranë</w:t>
            </w:r>
          </w:p>
        </w:tc>
        <w:tc>
          <w:tcPr>
            <w:tcW w:w="1041" w:type="pct"/>
          </w:tcPr>
          <w:p w:rsidR="009F5C51" w:rsidRPr="00B507D5" w:rsidRDefault="009F5C51" w:rsidP="009F5C51">
            <w:pPr>
              <w:pStyle w:val="Tabele"/>
            </w:pPr>
            <w:r w:rsidRPr="00B507D5">
              <w:t>“M.Leka”</w:t>
            </w:r>
          </w:p>
        </w:tc>
        <w:tc>
          <w:tcPr>
            <w:tcW w:w="1257" w:type="pct"/>
          </w:tcPr>
          <w:p w:rsidR="009F5C51" w:rsidRPr="00B507D5" w:rsidRDefault="009F5C51" w:rsidP="009F5C51">
            <w:pPr>
              <w:pStyle w:val="Tabele"/>
            </w:pPr>
            <w:r w:rsidRPr="00B507D5">
              <w:t>Pa leje ndërtimi</w:t>
            </w:r>
          </w:p>
        </w:tc>
      </w:tr>
      <w:tr w:rsidR="009F5C51" w:rsidRPr="00B507D5">
        <w:tblPrEx>
          <w:tblCellMar>
            <w:top w:w="0" w:type="dxa"/>
            <w:bottom w:w="0" w:type="dxa"/>
          </w:tblCellMar>
        </w:tblPrEx>
        <w:tc>
          <w:tcPr>
            <w:tcW w:w="302" w:type="pct"/>
          </w:tcPr>
          <w:p w:rsidR="009F5C51" w:rsidRPr="00B507D5" w:rsidRDefault="009F5C51" w:rsidP="009F5C51">
            <w:pPr>
              <w:pStyle w:val="Tabele"/>
            </w:pPr>
            <w:r w:rsidRPr="00B507D5">
              <w:t>2</w:t>
            </w:r>
          </w:p>
        </w:tc>
        <w:tc>
          <w:tcPr>
            <w:tcW w:w="1360" w:type="pct"/>
          </w:tcPr>
          <w:p w:rsidR="009F5C51" w:rsidRPr="00B507D5" w:rsidRDefault="009F5C51" w:rsidP="009F5C51">
            <w:pPr>
              <w:pStyle w:val="Tabele"/>
            </w:pPr>
            <w:r w:rsidRPr="00B507D5">
              <w:t>Kompleksi i rritjes së derrit</w:t>
            </w:r>
          </w:p>
        </w:tc>
        <w:tc>
          <w:tcPr>
            <w:tcW w:w="1041" w:type="pct"/>
          </w:tcPr>
          <w:p w:rsidR="009F5C51" w:rsidRPr="00B507D5" w:rsidRDefault="009F5C51" w:rsidP="009F5C51">
            <w:pPr>
              <w:pStyle w:val="Tabele"/>
            </w:pPr>
            <w:r w:rsidRPr="00B507D5">
              <w:t>Oshtimë, Vlorë</w:t>
            </w:r>
          </w:p>
        </w:tc>
        <w:tc>
          <w:tcPr>
            <w:tcW w:w="1041" w:type="pct"/>
          </w:tcPr>
          <w:p w:rsidR="009F5C51" w:rsidRPr="00B507D5" w:rsidRDefault="009F5C51" w:rsidP="009F5C51">
            <w:pPr>
              <w:pStyle w:val="Tabele"/>
            </w:pPr>
            <w:r w:rsidRPr="00B507D5">
              <w:t>“Kamberi”</w:t>
            </w:r>
          </w:p>
        </w:tc>
        <w:tc>
          <w:tcPr>
            <w:tcW w:w="1257" w:type="pct"/>
          </w:tcPr>
          <w:p w:rsidR="009F5C51" w:rsidRPr="00B507D5" w:rsidRDefault="009F5C51" w:rsidP="009F5C51">
            <w:pPr>
              <w:pStyle w:val="Tabele"/>
            </w:pPr>
            <w:r w:rsidRPr="00B507D5">
              <w:t>Pa leje ndërtimi</w:t>
            </w:r>
          </w:p>
        </w:tc>
      </w:tr>
      <w:tr w:rsidR="009F5C51" w:rsidRPr="00B507D5">
        <w:tblPrEx>
          <w:tblCellMar>
            <w:top w:w="0" w:type="dxa"/>
            <w:bottom w:w="0" w:type="dxa"/>
          </w:tblCellMar>
        </w:tblPrEx>
        <w:tc>
          <w:tcPr>
            <w:tcW w:w="302" w:type="pct"/>
          </w:tcPr>
          <w:p w:rsidR="009F5C51" w:rsidRPr="00B507D5" w:rsidRDefault="009F5C51" w:rsidP="009F5C51">
            <w:pPr>
              <w:pStyle w:val="Tabele"/>
            </w:pPr>
            <w:r w:rsidRPr="00B507D5">
              <w:t>3</w:t>
            </w:r>
          </w:p>
        </w:tc>
        <w:tc>
          <w:tcPr>
            <w:tcW w:w="1360" w:type="pct"/>
          </w:tcPr>
          <w:p w:rsidR="009F5C51" w:rsidRPr="00B507D5" w:rsidRDefault="009F5C51" w:rsidP="009F5C51">
            <w:pPr>
              <w:pStyle w:val="Tabele"/>
            </w:pPr>
            <w:r w:rsidRPr="00B507D5">
              <w:t>Bufe-restorant</w:t>
            </w:r>
          </w:p>
        </w:tc>
        <w:tc>
          <w:tcPr>
            <w:tcW w:w="1041" w:type="pct"/>
          </w:tcPr>
          <w:p w:rsidR="009F5C51" w:rsidRPr="00B507D5" w:rsidRDefault="009F5C51" w:rsidP="009F5C51">
            <w:pPr>
              <w:pStyle w:val="Tabele"/>
            </w:pPr>
            <w:r w:rsidRPr="00B507D5">
              <w:t>Oshtimë, Vlorë</w:t>
            </w:r>
          </w:p>
        </w:tc>
        <w:tc>
          <w:tcPr>
            <w:tcW w:w="1041" w:type="pct"/>
          </w:tcPr>
          <w:p w:rsidR="009F5C51" w:rsidRPr="00B507D5" w:rsidRDefault="009F5C51" w:rsidP="009F5C51">
            <w:pPr>
              <w:pStyle w:val="Tabele"/>
            </w:pPr>
            <w:r w:rsidRPr="00B507D5">
              <w:t>“Kamberi”</w:t>
            </w:r>
          </w:p>
        </w:tc>
        <w:tc>
          <w:tcPr>
            <w:tcW w:w="1257" w:type="pct"/>
          </w:tcPr>
          <w:p w:rsidR="009F5C51" w:rsidRPr="00B507D5" w:rsidRDefault="009F5C51" w:rsidP="009F5C51">
            <w:pPr>
              <w:pStyle w:val="Tabele"/>
            </w:pPr>
            <w:r w:rsidRPr="00B507D5">
              <w:t>Pa leje ndërtimi</w:t>
            </w:r>
          </w:p>
        </w:tc>
      </w:tr>
      <w:tr w:rsidR="009F5C51" w:rsidRPr="00B507D5">
        <w:tblPrEx>
          <w:tblCellMar>
            <w:top w:w="0" w:type="dxa"/>
            <w:bottom w:w="0" w:type="dxa"/>
          </w:tblCellMar>
        </w:tblPrEx>
        <w:tc>
          <w:tcPr>
            <w:tcW w:w="302" w:type="pct"/>
          </w:tcPr>
          <w:p w:rsidR="009F5C51" w:rsidRPr="00B507D5" w:rsidRDefault="009F5C51" w:rsidP="009F5C51">
            <w:pPr>
              <w:pStyle w:val="Tabele"/>
            </w:pPr>
            <w:r w:rsidRPr="00B507D5">
              <w:t>4</w:t>
            </w:r>
          </w:p>
        </w:tc>
        <w:tc>
          <w:tcPr>
            <w:tcW w:w="1360" w:type="pct"/>
          </w:tcPr>
          <w:p w:rsidR="009F5C51" w:rsidRPr="00B507D5" w:rsidRDefault="009F5C51" w:rsidP="009F5C51">
            <w:pPr>
              <w:pStyle w:val="Tabele"/>
            </w:pPr>
            <w:r w:rsidRPr="00B507D5">
              <w:t>Thertore</w:t>
            </w:r>
          </w:p>
        </w:tc>
        <w:tc>
          <w:tcPr>
            <w:tcW w:w="1041" w:type="pct"/>
          </w:tcPr>
          <w:p w:rsidR="009F5C51" w:rsidRPr="00B507D5" w:rsidRDefault="009F5C51" w:rsidP="009F5C51">
            <w:pPr>
              <w:pStyle w:val="Tabele"/>
            </w:pPr>
            <w:r w:rsidRPr="00B507D5">
              <w:t>Oshtimë, Vlorë</w:t>
            </w:r>
          </w:p>
        </w:tc>
        <w:tc>
          <w:tcPr>
            <w:tcW w:w="1041" w:type="pct"/>
          </w:tcPr>
          <w:p w:rsidR="009F5C51" w:rsidRPr="00B507D5" w:rsidRDefault="009F5C51" w:rsidP="009F5C51">
            <w:pPr>
              <w:pStyle w:val="Tabele"/>
            </w:pPr>
            <w:r w:rsidRPr="00B507D5">
              <w:t>“Kamberi”</w:t>
            </w:r>
          </w:p>
        </w:tc>
        <w:tc>
          <w:tcPr>
            <w:tcW w:w="1257" w:type="pct"/>
          </w:tcPr>
          <w:p w:rsidR="009F5C51" w:rsidRPr="00B507D5" w:rsidRDefault="009F5C51" w:rsidP="009F5C51">
            <w:pPr>
              <w:pStyle w:val="Tabele"/>
            </w:pPr>
            <w:r w:rsidRPr="00B507D5">
              <w:t>Pa leje ndërtimi</w:t>
            </w:r>
          </w:p>
        </w:tc>
      </w:tr>
      <w:tr w:rsidR="009F5C51" w:rsidRPr="00B507D5">
        <w:tblPrEx>
          <w:tblCellMar>
            <w:top w:w="0" w:type="dxa"/>
            <w:bottom w:w="0" w:type="dxa"/>
          </w:tblCellMar>
        </w:tblPrEx>
        <w:tc>
          <w:tcPr>
            <w:tcW w:w="302" w:type="pct"/>
          </w:tcPr>
          <w:p w:rsidR="009F5C51" w:rsidRPr="00B507D5" w:rsidRDefault="009F5C51" w:rsidP="009F5C51">
            <w:pPr>
              <w:pStyle w:val="Tabele"/>
            </w:pPr>
            <w:r w:rsidRPr="00B507D5">
              <w:t>5</w:t>
            </w:r>
          </w:p>
        </w:tc>
        <w:tc>
          <w:tcPr>
            <w:tcW w:w="1360" w:type="pct"/>
          </w:tcPr>
          <w:p w:rsidR="009F5C51" w:rsidRPr="00B507D5" w:rsidRDefault="009F5C51" w:rsidP="009F5C51">
            <w:pPr>
              <w:pStyle w:val="Tabele"/>
            </w:pPr>
            <w:r w:rsidRPr="00B507D5">
              <w:t>Bar-restorant “Dardha”</w:t>
            </w:r>
          </w:p>
        </w:tc>
        <w:tc>
          <w:tcPr>
            <w:tcW w:w="1041" w:type="pct"/>
          </w:tcPr>
          <w:p w:rsidR="009F5C51" w:rsidRPr="00B507D5" w:rsidRDefault="009F5C51" w:rsidP="009F5C51">
            <w:pPr>
              <w:pStyle w:val="Tabele"/>
            </w:pPr>
            <w:r w:rsidRPr="00B507D5">
              <w:t>Tiranë</w:t>
            </w:r>
          </w:p>
        </w:tc>
        <w:tc>
          <w:tcPr>
            <w:tcW w:w="1041" w:type="pct"/>
          </w:tcPr>
          <w:p w:rsidR="009F5C51" w:rsidRPr="00B507D5" w:rsidRDefault="009F5C51" w:rsidP="009F5C51">
            <w:pPr>
              <w:pStyle w:val="Tabele"/>
            </w:pPr>
            <w:r w:rsidRPr="00B507D5">
              <w:t>“Vefa Hollding”</w:t>
            </w:r>
          </w:p>
        </w:tc>
        <w:tc>
          <w:tcPr>
            <w:tcW w:w="1257" w:type="pct"/>
          </w:tcPr>
          <w:p w:rsidR="009F5C51" w:rsidRPr="00B507D5" w:rsidRDefault="009F5C51" w:rsidP="009F5C51">
            <w:pPr>
              <w:pStyle w:val="Tabele"/>
            </w:pPr>
            <w:r w:rsidRPr="00B507D5">
              <w:t>Pa leje ndërtimi</w:t>
            </w:r>
          </w:p>
        </w:tc>
      </w:tr>
      <w:tr w:rsidR="009F5C51" w:rsidRPr="00B507D5">
        <w:tblPrEx>
          <w:tblCellMar>
            <w:top w:w="0" w:type="dxa"/>
            <w:bottom w:w="0" w:type="dxa"/>
          </w:tblCellMar>
        </w:tblPrEx>
        <w:tc>
          <w:tcPr>
            <w:tcW w:w="302" w:type="pct"/>
          </w:tcPr>
          <w:p w:rsidR="009F5C51" w:rsidRPr="00B507D5" w:rsidRDefault="009F5C51" w:rsidP="009F5C51">
            <w:pPr>
              <w:pStyle w:val="Tabele"/>
            </w:pPr>
            <w:r w:rsidRPr="00B507D5">
              <w:t>6</w:t>
            </w:r>
          </w:p>
        </w:tc>
        <w:tc>
          <w:tcPr>
            <w:tcW w:w="1360" w:type="pct"/>
          </w:tcPr>
          <w:p w:rsidR="009F5C51" w:rsidRPr="00B507D5" w:rsidRDefault="009F5C51" w:rsidP="009F5C51">
            <w:pPr>
              <w:pStyle w:val="Tabele"/>
            </w:pPr>
            <w:r w:rsidRPr="00B507D5">
              <w:t>Qendër biznesi</w:t>
            </w:r>
          </w:p>
        </w:tc>
        <w:tc>
          <w:tcPr>
            <w:tcW w:w="1041" w:type="pct"/>
          </w:tcPr>
          <w:p w:rsidR="009F5C51" w:rsidRPr="00B507D5" w:rsidRDefault="009F5C51" w:rsidP="009F5C51">
            <w:pPr>
              <w:pStyle w:val="Tabele"/>
            </w:pPr>
            <w:r w:rsidRPr="00B507D5">
              <w:t>Vlorë</w:t>
            </w:r>
          </w:p>
        </w:tc>
        <w:tc>
          <w:tcPr>
            <w:tcW w:w="1041" w:type="pct"/>
          </w:tcPr>
          <w:p w:rsidR="009F5C51" w:rsidRPr="00B507D5" w:rsidRDefault="009F5C51" w:rsidP="009F5C51">
            <w:pPr>
              <w:pStyle w:val="Tabele"/>
            </w:pPr>
            <w:r w:rsidRPr="00B507D5">
              <w:t>“Gjallica”</w:t>
            </w:r>
          </w:p>
        </w:tc>
        <w:tc>
          <w:tcPr>
            <w:tcW w:w="1257" w:type="pct"/>
          </w:tcPr>
          <w:p w:rsidR="009F5C51" w:rsidRPr="00B507D5" w:rsidRDefault="009F5C51" w:rsidP="009F5C51">
            <w:pPr>
              <w:pStyle w:val="Tabele"/>
            </w:pPr>
            <w:r w:rsidRPr="00B507D5">
              <w:t>Me leje ndërtimi, por objekt i papërfunduar</w:t>
            </w:r>
          </w:p>
        </w:tc>
      </w:tr>
    </w:tbl>
    <w:p w:rsidR="009F5C51" w:rsidRPr="00B507D5" w:rsidRDefault="009F5C51" w:rsidP="009F5C51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11540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5C51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90DB5D-DE02-4909-9747-E706F7FAB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5C51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2019-03-14T12:39:00Z</dcterms:created>
  <dcterms:modified xsi:type="dcterms:W3CDTF">2019-03-14T12:39:00Z</dcterms:modified>
</cp:coreProperties>
</file>