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CB5" w:rsidRPr="003E2139" w:rsidRDefault="00F33CB5" w:rsidP="00F33CB5">
      <w:pPr>
        <w:pStyle w:val="Akti"/>
      </w:pPr>
      <w:bookmarkStart w:id="0" w:name="_GoBack"/>
      <w:bookmarkEnd w:id="0"/>
      <w:r w:rsidRPr="003E2139">
        <w:t>V e n d i m</w:t>
      </w:r>
    </w:p>
    <w:p w:rsidR="00F33CB5" w:rsidRPr="003E2139" w:rsidRDefault="00F33CB5" w:rsidP="00F33CB5">
      <w:pPr>
        <w:pStyle w:val="NumriData"/>
      </w:pPr>
      <w:r w:rsidRPr="003E2139">
        <w:t>Nr. 371, datë 27.5.2001</w:t>
      </w:r>
    </w:p>
    <w:p w:rsidR="00F33CB5" w:rsidRPr="003E2139" w:rsidRDefault="00F33CB5" w:rsidP="00F33CB5">
      <w:pPr>
        <w:pStyle w:val="Paragrafi"/>
      </w:pPr>
    </w:p>
    <w:p w:rsidR="00F33CB5" w:rsidRPr="003E2139" w:rsidRDefault="00F33CB5" w:rsidP="00F33CB5">
      <w:pPr>
        <w:pStyle w:val="Titulli"/>
      </w:pPr>
      <w:r w:rsidRPr="003E2139">
        <w:t>Për përballimin e e fekteve financiare në zbatim të vendimit nr.73, datë 15.2.2001 të Këshillit të Ministrave “Për kriteret dhe masën e trajtimit të veçantë të punonjësve që kanë punuar në miniera në nëntokë”</w:t>
      </w:r>
    </w:p>
    <w:p w:rsidR="00F33CB5" w:rsidRPr="003E2139" w:rsidRDefault="00F33CB5" w:rsidP="00F33CB5">
      <w:pPr>
        <w:pStyle w:val="Paragrafi"/>
      </w:pPr>
    </w:p>
    <w:p w:rsidR="00F33CB5" w:rsidRPr="003E2139" w:rsidRDefault="00F33CB5" w:rsidP="00F33CB5">
      <w:pPr>
        <w:pStyle w:val="BazLigjPropozues"/>
      </w:pPr>
      <w:r w:rsidRPr="003E2139">
        <w:t xml:space="preserve">Në mbështetje të nenit 100 të Kushtetutës, të neneve 21 dhe 27 të ligjit nr.8379, datë 29.7.1998 “Për hartimin dhe zbatimin e Buxhetit të Shtetit në Republikën e Shqipërisë”, të nenit 7 të ligjit nr.8718, datë 19.12.2000 “Për Buxhetin e Shtetit të vitit 2001”, të ligjit nr.8685, datë  9.11.2000 “ Për trajtim të veçantë të punonjësve që kanë punuar në miniera në nëntokë”, me propozimin e Zëvëndëskryeministrit  dhe Ministër i Punës dhe Çështjeve Sociale dhe të Ministrit të Ekonomisë Publike dhe Privatizimit, Këshilli i Ministrave </w:t>
      </w:r>
    </w:p>
    <w:p w:rsidR="00F33CB5" w:rsidRPr="003E2139" w:rsidRDefault="00F33CB5" w:rsidP="00F33CB5">
      <w:pPr>
        <w:pStyle w:val="Paragrafi"/>
      </w:pPr>
    </w:p>
    <w:p w:rsidR="00F33CB5" w:rsidRPr="003E2139" w:rsidRDefault="00F33CB5" w:rsidP="00F33CB5">
      <w:pPr>
        <w:pStyle w:val="VENDOSI"/>
      </w:pPr>
      <w:r w:rsidRPr="003E2139">
        <w:t>V e n d o s i:</w:t>
      </w:r>
    </w:p>
    <w:p w:rsidR="00F33CB5" w:rsidRPr="003E2139" w:rsidRDefault="00F33CB5" w:rsidP="00F33CB5">
      <w:pPr>
        <w:pStyle w:val="Paragrafi"/>
      </w:pPr>
    </w:p>
    <w:p w:rsidR="00F33CB5" w:rsidRPr="003E2139" w:rsidRDefault="00F33CB5" w:rsidP="00F33CB5">
      <w:pPr>
        <w:pStyle w:val="Paragrafi"/>
      </w:pPr>
      <w:r w:rsidRPr="003E2139">
        <w:t>1. Përballimi i efekteve financiare për zbatimin e vendimit nr. 73, datë 15. 2. 2001 të Këshillit të Ministrave  “Për kriteret dhe masën e trajtimit të veçantë të punonjësve që kanë punuar në miniera në nëntokë”, për vitin 2001, të bëhet si më poshtë:</w:t>
      </w:r>
    </w:p>
    <w:p w:rsidR="00F33CB5" w:rsidRPr="003E2139" w:rsidRDefault="00F33CB5" w:rsidP="00F33CB5">
      <w:pPr>
        <w:pStyle w:val="Paragrafi"/>
      </w:pPr>
      <w:r w:rsidRPr="003E2139">
        <w:t>a) 432 milionë lekë për përballimin e pagesave të trajtimit të veçantë të punonjësve që kanë punuar në miniera në nëntokë, nga fondi rezervë i Këshillit të Ministrave.</w:t>
      </w:r>
    </w:p>
    <w:p w:rsidR="00F33CB5" w:rsidRPr="003E2139" w:rsidRDefault="00F33CB5" w:rsidP="00F33CB5">
      <w:pPr>
        <w:pStyle w:val="Paragrafi"/>
      </w:pPr>
      <w:r w:rsidRPr="003E2139">
        <w:t>b) 6.5 milionë lekë për komisionin e kryerjes së shërbimit, të administrimit, të caktimit dhe të pagimit, të trajtimeve të veçanta të punonjësve që kanë punuar në miniera në nëntokë, nga Buxheti i Insitutit të Sigurimeve Shoqërore për vitin 2001.</w:t>
      </w:r>
    </w:p>
    <w:p w:rsidR="00F33CB5" w:rsidRPr="003E2139" w:rsidRDefault="00F33CB5" w:rsidP="00F33CB5">
      <w:pPr>
        <w:pStyle w:val="Paragrafi"/>
      </w:pPr>
      <w:r w:rsidRPr="003E2139">
        <w:t>2. Në planin e shpenzimeve të Institutit të Sigurimeve Shoqërore për vitin 2001, në zërin “Pagesa të parakohshme për minatorët” shtohet fondi prej 432 milionë lekësh.</w:t>
      </w:r>
    </w:p>
    <w:p w:rsidR="00F33CB5" w:rsidRPr="003E2139" w:rsidRDefault="00F33CB5" w:rsidP="00F33CB5">
      <w:pPr>
        <w:pStyle w:val="Paragrafi"/>
      </w:pPr>
      <w:r w:rsidRPr="003E2139">
        <w:t>Ky vendim hyn në fuqi pas botimit në Fletoren Zyrtare.</w:t>
      </w:r>
    </w:p>
    <w:p w:rsidR="00F33CB5" w:rsidRPr="003E2139" w:rsidRDefault="00F33CB5" w:rsidP="00F33CB5">
      <w:pPr>
        <w:pStyle w:val="Paragrafi"/>
      </w:pPr>
    </w:p>
    <w:p w:rsidR="00F33CB5" w:rsidRPr="003E2139" w:rsidRDefault="00F33CB5" w:rsidP="00F33CB5">
      <w:pPr>
        <w:pStyle w:val="Autoriteti"/>
      </w:pPr>
      <w:r w:rsidRPr="003E2139">
        <w:t>Kryeministri</w:t>
      </w:r>
    </w:p>
    <w:p w:rsidR="00F33CB5" w:rsidRPr="003E2139" w:rsidRDefault="00F33CB5" w:rsidP="00F33CB5">
      <w:pPr>
        <w:pStyle w:val="AutoritetiEmer"/>
      </w:pPr>
      <w:r w:rsidRPr="003E2139">
        <w:t>Ilir Meta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A7E9F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33CB5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FACA8C-22C0-4CAB-B043-1A8F1C8A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F33CB5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2019-03-14T12:45:00Z</dcterms:created>
  <dcterms:modified xsi:type="dcterms:W3CDTF">2019-03-14T12:45:00Z</dcterms:modified>
</cp:coreProperties>
</file>