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D9C" w:rsidRPr="003E2139" w:rsidRDefault="00CA5D9C" w:rsidP="00CA5D9C">
      <w:pPr>
        <w:pStyle w:val="Akti"/>
      </w:pPr>
      <w:bookmarkStart w:id="0" w:name="_GoBack"/>
      <w:bookmarkEnd w:id="0"/>
      <w:r w:rsidRPr="003E2139">
        <w:t>V E N D i M</w:t>
      </w:r>
    </w:p>
    <w:p w:rsidR="00CA5D9C" w:rsidRPr="003E2139" w:rsidRDefault="00CA5D9C" w:rsidP="00CA5D9C">
      <w:pPr>
        <w:pStyle w:val="NumriData"/>
      </w:pPr>
      <w:r w:rsidRPr="003E2139">
        <w:t>Nr.380, datë 31.5.2001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Titulli"/>
      </w:pPr>
      <w:r w:rsidRPr="003E2139">
        <w:t>Për sigurimin e informacionit të klasifikuar “Sekret shtetëror”</w:t>
      </w:r>
      <w:r>
        <w:t xml:space="preserve"> </w:t>
      </w:r>
      <w:r w:rsidRPr="003E2139">
        <w:t>në fushën industriale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BazLigjPropozues"/>
      </w:pPr>
      <w:r w:rsidRPr="003E2139">
        <w:t>Në mbështetje të nenit 100 të Kushtetutës dhe të neneve 6 e 31 të ligjit nr.8457, datë 11.2.1999 “Për informacionin e klasifikuar “sekret shtetëror””, me propozimin e Kryeministrit, Këshilli i Ministrave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VENDOSI"/>
      </w:pPr>
      <w:r w:rsidRPr="003E2139">
        <w:t>V E N D O S i: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Paragrafi"/>
      </w:pPr>
      <w:r w:rsidRPr="003E2139">
        <w:t>I. Rregulla të përgjithshme</w:t>
      </w:r>
    </w:p>
    <w:p w:rsidR="00CA5D9C" w:rsidRPr="003E2139" w:rsidRDefault="00CA5D9C" w:rsidP="00CA5D9C">
      <w:pPr>
        <w:pStyle w:val="Paragrafi"/>
      </w:pPr>
      <w:r w:rsidRPr="003E2139">
        <w:t>1. Institucionet shtetërore, të cilat, për nevoja të realizimit të detyrave duhet të hyjnë në marrëdhënie me subjekte shtetërore, private, me institucione kërkimore-shkencore etj., vendase ose të huaja për realizimin e projekteve dhe planeve shkencore, teknologjike dhe ekonomike, që kanë lidhje me sigurinë kombëtare dhe përbëjnë informacion të klasifikuar “sekret shtetëror”, duhet t’u kërkojnë atyre “certifikatën e sigurisë industriale”.</w:t>
      </w:r>
    </w:p>
    <w:p w:rsidR="00CA5D9C" w:rsidRPr="003E2139" w:rsidRDefault="00CA5D9C" w:rsidP="00CA5D9C">
      <w:pPr>
        <w:pStyle w:val="Paragrafi"/>
      </w:pPr>
      <w:r w:rsidRPr="003E2139">
        <w:t>2. Të drejtën për të lëshuar këtë certifikatë e ka Drejtoria e Sigurimit të Informacionit të Klasifikuar (DSIK) pranë Këshillit të Ministrave.</w:t>
      </w:r>
    </w:p>
    <w:p w:rsidR="00CA5D9C" w:rsidRPr="003E2139" w:rsidRDefault="00CA5D9C" w:rsidP="00CA5D9C">
      <w:pPr>
        <w:pStyle w:val="Paragrafi"/>
      </w:pPr>
      <w:r w:rsidRPr="003E2139">
        <w:t>3. Lëshimi i certifikatës bëhet pasi kryhet verifikimi i kontraktuesit.</w:t>
      </w:r>
    </w:p>
    <w:p w:rsidR="00CA5D9C" w:rsidRPr="003E2139" w:rsidRDefault="00CA5D9C" w:rsidP="00CA5D9C">
      <w:pPr>
        <w:pStyle w:val="Paragrafi"/>
      </w:pPr>
      <w:r w:rsidRPr="003E2139">
        <w:t>II. Kushtet që duhet të përmbajë kontrata</w:t>
      </w:r>
    </w:p>
    <w:p w:rsidR="00CA5D9C" w:rsidRPr="003E2139" w:rsidRDefault="00CA5D9C" w:rsidP="00CA5D9C">
      <w:pPr>
        <w:pStyle w:val="Paragrafi"/>
      </w:pPr>
      <w:r w:rsidRPr="003E2139">
        <w:t>Përveç kushteve të përcaktuara me aktet e tjera normative në interes të sigurimit dhe të mbrojtjes së informacionit të klasifikuar “sekret shtetëror”, kontrata duhet të përmbajë:</w:t>
      </w:r>
    </w:p>
    <w:p w:rsidR="00CA5D9C" w:rsidRPr="003E2139" w:rsidRDefault="00CA5D9C" w:rsidP="00CA5D9C">
      <w:pPr>
        <w:pStyle w:val="Paragrafi"/>
      </w:pPr>
      <w:r w:rsidRPr="003E2139">
        <w:t>a. kërkesat e hollësishme për mbrojtjen e informacionit të klasifikuar “sekret shtetëror”, të detyrueshme për kontraktuesin, si dhe pasojat në rast shkeljeje;</w:t>
      </w:r>
    </w:p>
    <w:p w:rsidR="00CA5D9C" w:rsidRPr="003E2139" w:rsidRDefault="00CA5D9C" w:rsidP="00CA5D9C">
      <w:pPr>
        <w:pStyle w:val="Paragrafi"/>
      </w:pPr>
      <w:r w:rsidRPr="003E2139">
        <w:t>b. nivelin e klasifikimit të kontratës, i cili duhet të jetë i njëjtë me nivelin e informacionit të klasifikuar “sekret shtetëror”, që përfshihet në kontratë;</w:t>
      </w:r>
    </w:p>
    <w:p w:rsidR="00CA5D9C" w:rsidRPr="003E2139" w:rsidRDefault="00CA5D9C" w:rsidP="00CA5D9C">
      <w:pPr>
        <w:pStyle w:val="Paragrafi"/>
      </w:pPr>
      <w:r w:rsidRPr="003E2139">
        <w:t>Kur përfshihen me shumë se një  nivel klasifikimi kontrata merr nivelin e klasifikimit më të lartë.</w:t>
      </w:r>
    </w:p>
    <w:p w:rsidR="00CA5D9C" w:rsidRPr="003E2139" w:rsidRDefault="00CA5D9C" w:rsidP="00CA5D9C">
      <w:pPr>
        <w:pStyle w:val="Paragrafi"/>
      </w:pPr>
      <w:r w:rsidRPr="003E2139">
        <w:t>c. personat përgjegjës për mbikëqyrjen , inspektimin, trajnimin dhe këshillimin e personelit, i cili merr pjesë në njohjen, në zbatimin apo në çdo fazë tjetër që lidhet me realizimin e kontratës së klasifikuar.</w:t>
      </w:r>
    </w:p>
    <w:p w:rsidR="00CA5D9C" w:rsidRPr="003E2139" w:rsidRDefault="00CA5D9C" w:rsidP="00CA5D9C">
      <w:pPr>
        <w:pStyle w:val="Paragrafi"/>
      </w:pPr>
      <w:r w:rsidRPr="003E2139">
        <w:t>III. Detyrime për kontraktuesin</w:t>
      </w:r>
    </w:p>
    <w:p w:rsidR="00CA5D9C" w:rsidRPr="003E2139" w:rsidRDefault="00CA5D9C" w:rsidP="00CA5D9C">
      <w:pPr>
        <w:pStyle w:val="Paragrafi"/>
      </w:pPr>
      <w:r w:rsidRPr="003E2139">
        <w:t>Kontraktuesi është i detyruar:</w:t>
      </w:r>
    </w:p>
    <w:p w:rsidR="00CA5D9C" w:rsidRPr="003E2139" w:rsidRDefault="00CA5D9C" w:rsidP="00CA5D9C">
      <w:pPr>
        <w:pStyle w:val="Paragrafi"/>
      </w:pPr>
      <w:r w:rsidRPr="003E2139">
        <w:t>1. të ruajë informacionin e klasifikuar gjatë fazës së parakontratës, kur zhvillohen bisedime dhe bëhen përpjekje për lidhjen e saj. Detyrimi për ruajtjen e informacionit të klasifikuar vazhdon dhe pas përfundimit të kontratës, për aq kohë sa informacioni është i klasifikuar;</w:t>
      </w:r>
    </w:p>
    <w:p w:rsidR="00CA5D9C" w:rsidRPr="003E2139" w:rsidRDefault="00CA5D9C" w:rsidP="00CA5D9C">
      <w:pPr>
        <w:pStyle w:val="Paragrafi"/>
      </w:pPr>
      <w:r w:rsidRPr="003E2139">
        <w:t>2. të njoftojë institucionin shtetëror dhe personat përgjegjës, për çdo rast të njohjes me informacionin e klasifikuar të personave të paautorizuar, në çfarëdo forme qoftë, si dhe në rast vjedhjeje, dëmtimi, shkatërrimi etj;</w:t>
      </w:r>
    </w:p>
    <w:p w:rsidR="00CA5D9C" w:rsidRPr="003E2139" w:rsidRDefault="00CA5D9C" w:rsidP="00CA5D9C">
      <w:pPr>
        <w:pStyle w:val="Paragrafi"/>
      </w:pPr>
      <w:r w:rsidRPr="003E2139">
        <w:t>3. të caktojë personat përgjegjës  për zbatimin e masave të sigurisë;</w:t>
      </w:r>
    </w:p>
    <w:p w:rsidR="00CA5D9C" w:rsidRPr="003E2139" w:rsidRDefault="00CA5D9C" w:rsidP="00CA5D9C">
      <w:pPr>
        <w:pStyle w:val="Paragrafi"/>
      </w:pPr>
      <w:r w:rsidRPr="003E2139">
        <w:t xml:space="preserve">4. të verë në dijeni institucionin shtetëror për çdo ndryshim strukturor ose për çdo ndryshim të personelit që lidhet me realizimin e kontratës për të marrë miratimin e tij; </w:t>
      </w:r>
    </w:p>
    <w:p w:rsidR="00CA5D9C" w:rsidRPr="003E2139" w:rsidRDefault="00CA5D9C" w:rsidP="00CA5D9C">
      <w:pPr>
        <w:pStyle w:val="Paragrafi"/>
      </w:pPr>
      <w:r w:rsidRPr="003E2139">
        <w:t>5. të mos realizojë kontratën ose pjesë të saj me nënkontraktues, pa marrë më parë miratimin e institucionit shtetëror. Për nënkontraktuesin zbatohen të njëjtat procedura si me kontraktuesin;</w:t>
      </w:r>
    </w:p>
    <w:p w:rsidR="00CA5D9C" w:rsidRPr="003E2139" w:rsidRDefault="00CA5D9C" w:rsidP="00CA5D9C">
      <w:pPr>
        <w:pStyle w:val="Paragrafi"/>
      </w:pPr>
      <w:r w:rsidRPr="003E2139">
        <w:t>6. të krijojë, në çdo kohë, kushtet dhe lehtësitë për inspektime, të planifikuara ose jo, të përfaqësuesve të institucionit shtetëror ose DSIK-së në lidhje me kontratën;</w:t>
      </w:r>
    </w:p>
    <w:p w:rsidR="00CA5D9C" w:rsidRPr="003E2139" w:rsidRDefault="00CA5D9C" w:rsidP="00CA5D9C">
      <w:pPr>
        <w:pStyle w:val="Paragrafi"/>
      </w:pPr>
      <w:r w:rsidRPr="003E2139">
        <w:t>7. të përgjigjet, brenda afatit, për kushtet e sigurisë për mbrojtjen e informacionit të klasifikuar “sekret shtetëror”, sa herë e kërkon institucioni shtetëror;</w:t>
      </w:r>
    </w:p>
    <w:p w:rsidR="00CA5D9C" w:rsidRPr="003E2139" w:rsidRDefault="00CA5D9C" w:rsidP="00CA5D9C">
      <w:pPr>
        <w:pStyle w:val="Paragrafi"/>
      </w:pPr>
      <w:r w:rsidRPr="003E2139">
        <w:t>8. të krijojë kushte për trajnimin e personelit që merret me realizimin e kontratës për mbrojtjen e informacionit të klasifikuar “sekret shtetëror” nga përfaqësuesit e institucionit shtetëror ose nga DSIK-ja.</w:t>
      </w:r>
    </w:p>
    <w:p w:rsidR="00CA5D9C" w:rsidRPr="003E2139" w:rsidRDefault="00CA5D9C" w:rsidP="00CA5D9C">
      <w:pPr>
        <w:pStyle w:val="Paragrafi"/>
      </w:pPr>
      <w:r w:rsidRPr="003E2139">
        <w:t>IV. Procedurat e verifikimit</w:t>
      </w:r>
    </w:p>
    <w:p w:rsidR="00CA5D9C" w:rsidRPr="003E2139" w:rsidRDefault="00CA5D9C" w:rsidP="00CA5D9C">
      <w:pPr>
        <w:pStyle w:val="Paragrafi"/>
      </w:pPr>
      <w:r w:rsidRPr="003E2139">
        <w:t>A. Për kontraktuesin</w:t>
      </w:r>
    </w:p>
    <w:p w:rsidR="00CA5D9C" w:rsidRPr="003E2139" w:rsidRDefault="00CA5D9C" w:rsidP="00CA5D9C">
      <w:pPr>
        <w:pStyle w:val="Paragrafi"/>
      </w:pPr>
      <w:r w:rsidRPr="003E2139">
        <w:lastRenderedPageBreak/>
        <w:t>1. DSIK-ja realizon procedurat për verifikimin e pastërtisë së kontraktuesit. Institucioni shtetëror, i interesuar për lidhjen e kontratës, para se ta lidhë atë, duhet t’i paraqesë DSIK-së kërkesën për verifikimin e pastërtisë së kontraktuesit. Kërkesa duhet të përmbajë arsyet e këtij verifikimi dhe të shoqërohet me:</w:t>
      </w:r>
    </w:p>
    <w:p w:rsidR="00CA5D9C" w:rsidRPr="003E2139" w:rsidRDefault="00CA5D9C" w:rsidP="00CA5D9C">
      <w:pPr>
        <w:pStyle w:val="Paragrafi"/>
      </w:pPr>
      <w:r w:rsidRPr="003E2139">
        <w:t>a. deklaratën e pronarit ose të pronarëve të subjektit privat, ku pranohet që të mblidhen të dhëna dhe të bëhen verifikime ndaj subjektit. Modeli i deklaratës përcaktohet nga DSIK-ja.</w:t>
      </w:r>
    </w:p>
    <w:p w:rsidR="00CA5D9C" w:rsidRPr="003E2139" w:rsidRDefault="00CA5D9C" w:rsidP="00CA5D9C">
      <w:pPr>
        <w:pStyle w:val="Paragrafi"/>
      </w:pPr>
      <w:r w:rsidRPr="003E2139">
        <w:t>b. deklaratën për ruajtjen e sekretit shtetëror, sipas modelit të përcaktuar nga DSIK-ja;</w:t>
      </w:r>
    </w:p>
    <w:p w:rsidR="00CA5D9C" w:rsidRPr="003E2139" w:rsidRDefault="00CA5D9C" w:rsidP="00CA5D9C">
      <w:pPr>
        <w:pStyle w:val="Paragrafi"/>
      </w:pPr>
      <w:r w:rsidRPr="003E2139">
        <w:t>c. pyetësorin e sigurisë industriale, të plotësuar sipas udhëzuesit përkatës, por të përcaktuar nga DSIK-ja.</w:t>
      </w:r>
    </w:p>
    <w:p w:rsidR="00CA5D9C" w:rsidRPr="003E2139" w:rsidRDefault="00CA5D9C" w:rsidP="00CA5D9C">
      <w:pPr>
        <w:pStyle w:val="Paragrafi"/>
      </w:pPr>
      <w:r w:rsidRPr="003E2139">
        <w:t>Kur kontraktuesi është institucion shtetëror, kërkesa shoqërohet vetëm me pyetësorin e sigurisë industriale.</w:t>
      </w:r>
    </w:p>
    <w:p w:rsidR="00CA5D9C" w:rsidRPr="003E2139" w:rsidRDefault="00CA5D9C" w:rsidP="00CA5D9C">
      <w:pPr>
        <w:pStyle w:val="Paragrafi"/>
      </w:pPr>
      <w:r w:rsidRPr="003E2139">
        <w:t>2. Kërkesa bëhet vetëm pasi institucioni kërkues ka realizuar verifikimin paraprak, sipas pyetësorit të sigurisë industriale dhe është dakord për lidhjen e kontratës.</w:t>
      </w:r>
    </w:p>
    <w:p w:rsidR="00CA5D9C" w:rsidRPr="003E2139" w:rsidRDefault="00CA5D9C" w:rsidP="00CA5D9C">
      <w:pPr>
        <w:pStyle w:val="Paragrafi"/>
      </w:pPr>
      <w:r w:rsidRPr="003E2139">
        <w:t>3. DSIK-ja, në bazë të këtij verifikimi dhe në bazë të propozimit të titullarit të institucionit, pasi përfundon verifikimin dhe e vlerëson në përputhje me ligjin dhe aktet e tjera normative, lëshon certifikatën  e sigurisë industriale.</w:t>
      </w:r>
    </w:p>
    <w:p w:rsidR="00CA5D9C" w:rsidRPr="003E2139" w:rsidRDefault="00CA5D9C" w:rsidP="00CA5D9C">
      <w:pPr>
        <w:pStyle w:val="Paragrafi"/>
      </w:pPr>
      <w:r w:rsidRPr="003E2139">
        <w:t>Afati për kthimin e përgjigjes nga DSIK-ja është 2 muaj nga dita e paraqitjes së kërkesës. Në rast të mosrespektimit të këtij afati, DSIK-ja duhet të njoftojë institucionin kërkues për shkaqet e vonesës.</w:t>
      </w:r>
    </w:p>
    <w:p w:rsidR="00CA5D9C" w:rsidRPr="003E2139" w:rsidRDefault="00CA5D9C" w:rsidP="00CA5D9C">
      <w:pPr>
        <w:pStyle w:val="Paragrafi"/>
      </w:pPr>
      <w:r w:rsidRPr="003E2139">
        <w:t>4. Institucionet, të cilave me ligj u është njohur e drejta për të bërë verifikime për këtë qëllim, zbatojnë procedurat e përcaktuara në këtë vendim dhe pasi janë shprehur dakord, i kërkojnë DSIK-së lëshimin e certifikatës së sigurisë industriale.</w:t>
      </w:r>
    </w:p>
    <w:p w:rsidR="00CA5D9C" w:rsidRPr="003E2139" w:rsidRDefault="00CA5D9C" w:rsidP="00CA5D9C">
      <w:pPr>
        <w:pStyle w:val="Paragrafi"/>
      </w:pPr>
      <w:r w:rsidRPr="003E2139">
        <w:t>5. DSIK-ja, në bazë të kërkesës së dokumentacionit të paraqitur nga institucioni kur i gjen të plota, u kërkon të dhëna që lidhen me verifikimin e kontraktuesit institucioneve përkatëse, që kanë lidhje me sigurimin kombëtar, rendin kushtetues, rendin publik, organeve të drejtësisë, ministrive e institucioneve të tjera shtetërore a subjekteve private.</w:t>
      </w:r>
    </w:p>
    <w:p w:rsidR="00CA5D9C" w:rsidRPr="003E2139" w:rsidRDefault="00CA5D9C" w:rsidP="00CA5D9C">
      <w:pPr>
        <w:pStyle w:val="Paragrafi"/>
      </w:pPr>
      <w:r w:rsidRPr="003E2139">
        <w:t>6. DSIK-ja, në rastet kur kontraktuesi është ndërmarrje e huaj, ndërmarrje e përbashkët ose shumëkombëshe, komunikon me Autoritetin e Sigurimit Kombëtar të vendeve përkatëse për të bërë, sipas marrëveshjes, verifikimin.</w:t>
      </w:r>
    </w:p>
    <w:p w:rsidR="00CA5D9C" w:rsidRPr="003E2139" w:rsidRDefault="00CA5D9C" w:rsidP="00CA5D9C">
      <w:pPr>
        <w:pStyle w:val="Paragrafi"/>
      </w:pPr>
      <w:r w:rsidRPr="003E2139">
        <w:t>7. Procesi i shqyrtimit të pastërtisë së kontraktuesit bëhet sipas pyetësorit të sigurisë industriale.</w:t>
      </w:r>
    </w:p>
    <w:p w:rsidR="00CA5D9C" w:rsidRPr="003E2139" w:rsidRDefault="00CA5D9C" w:rsidP="00CA5D9C">
      <w:pPr>
        <w:pStyle w:val="Paragrafi"/>
      </w:pPr>
      <w:r w:rsidRPr="003E2139">
        <w:t>8. DSIK-ja, në përfundim të procedurës së verifikimit, kur e gjen të bazuar, lëshon certifikatën e sigurisë industriale, e cila vërteton se kontraktuesi është i aftë ta mbrojë informacionin e klasifikuar “sekret shtetëror”.</w:t>
      </w:r>
    </w:p>
    <w:p w:rsidR="00CA5D9C" w:rsidRPr="003E2139" w:rsidRDefault="00CA5D9C" w:rsidP="00CA5D9C">
      <w:pPr>
        <w:pStyle w:val="Paragrafi"/>
      </w:pPr>
      <w:r w:rsidRPr="003E2139">
        <w:t>9. Dhënia ose futja me qëllim e informacioneve të rreme në pyetësorin e sigurisë industriale përbën shkak për moslëshimin e certifikatës së sigurisë industriale.</w:t>
      </w:r>
    </w:p>
    <w:p w:rsidR="00CA5D9C" w:rsidRPr="003E2139" w:rsidRDefault="00CA5D9C" w:rsidP="00CA5D9C">
      <w:pPr>
        <w:pStyle w:val="Paragrafi"/>
      </w:pPr>
      <w:r w:rsidRPr="003E2139">
        <w:t>10.DSIK-ja, në rast moslëshimi të certifikatës së sigurisë industriale, vë në dijeni institucionin kërkues.</w:t>
      </w:r>
    </w:p>
    <w:p w:rsidR="00CA5D9C" w:rsidRPr="003E2139" w:rsidRDefault="00CA5D9C" w:rsidP="00CA5D9C">
      <w:pPr>
        <w:pStyle w:val="Paragrafi"/>
      </w:pPr>
      <w:r w:rsidRPr="003E2139">
        <w:t>Në këtë rast institucioni kërkues ose dhe kontraktuesi kanë të drejtë të ankohen brenda 10 ditëve te Kryeministri, vendimi i të cilit është përfundimtar.</w:t>
      </w:r>
    </w:p>
    <w:p w:rsidR="00CA5D9C" w:rsidRPr="003E2139" w:rsidRDefault="00CA5D9C" w:rsidP="00CA5D9C">
      <w:pPr>
        <w:pStyle w:val="Paragrafi"/>
      </w:pPr>
      <w:r w:rsidRPr="003E2139">
        <w:t>11. Procedura e verifikimit për një kontraktues, të cilit nuk i është pranuar kërkesa për pajisjen me certifikatë të sigurisë industriale, mund të rifillojë pas kalimit të një periudhe 6-mujore deri në një vit nga data e mospranimit, duke vlerësuar shkaqet që kanë sjellë këtë.</w:t>
      </w:r>
    </w:p>
    <w:p w:rsidR="00CA5D9C" w:rsidRPr="003E2139" w:rsidRDefault="00CA5D9C" w:rsidP="00CA5D9C">
      <w:pPr>
        <w:pStyle w:val="Paragrafi"/>
      </w:pPr>
      <w:r w:rsidRPr="003E2139">
        <w:t>12. Certifikata e sigurisë industriale është e vlefshme për aq kohë sa duhet për realizimin e kontratës.</w:t>
      </w:r>
    </w:p>
    <w:p w:rsidR="00CA5D9C" w:rsidRPr="003E2139" w:rsidRDefault="00CA5D9C" w:rsidP="00CA5D9C">
      <w:pPr>
        <w:pStyle w:val="Paragrafi"/>
      </w:pPr>
      <w:r w:rsidRPr="003E2139">
        <w:t>13. Niveli i certifikatës së sigurisë industriale lëshohet sipas nivelit të informacionit të klasifikuar që përmban kontrata.</w:t>
      </w:r>
    </w:p>
    <w:p w:rsidR="00CA5D9C" w:rsidRPr="003E2139" w:rsidRDefault="00CA5D9C" w:rsidP="00CA5D9C">
      <w:pPr>
        <w:pStyle w:val="Paragrafi"/>
      </w:pPr>
      <w:r w:rsidRPr="003E2139">
        <w:t>B. Për personelin e kontraktuesit</w:t>
      </w:r>
    </w:p>
    <w:p w:rsidR="00CA5D9C" w:rsidRPr="003E2139" w:rsidRDefault="00CA5D9C" w:rsidP="00CA5D9C">
      <w:pPr>
        <w:pStyle w:val="Paragrafi"/>
      </w:pPr>
      <w:r w:rsidRPr="003E2139">
        <w:t>1. Personeli i kontraktuesit, që do të marrë pjesë në realizimin e çdo faze të kontratës dhe që do të njihet me informacionin e klasifikuar “sekret shtetëror”, i nënshtrohet procedurës së verifikimit të pastërtisë së figurës.</w:t>
      </w:r>
    </w:p>
    <w:p w:rsidR="00CA5D9C" w:rsidRPr="003E2139" w:rsidRDefault="00CA5D9C" w:rsidP="00CA5D9C">
      <w:pPr>
        <w:pStyle w:val="Paragrafi"/>
      </w:pPr>
      <w:r w:rsidRPr="003E2139">
        <w:t>2. Procesi i shqyrtimit të pastërtisë së figurës dhe lëshimi i certifikatës së sigurisë për personelin e kontraktuesit, që do të marrë pjesë në realizimin e kontratës, bëhet në mbështetje të vendimit nr.122, datë 15.3.2000 të Këshillit të Ministrave “Për shqyrtimin e pastërtisë dhe për dhënien e certifikatës së sigurisë personave që do të njihen me informacionin e klasifikuar “sekret shtetëror”.</w:t>
      </w:r>
    </w:p>
    <w:p w:rsidR="00CA5D9C" w:rsidRPr="003E2139" w:rsidRDefault="00CA5D9C" w:rsidP="00CA5D9C">
      <w:pPr>
        <w:pStyle w:val="Paragrafi"/>
      </w:pPr>
      <w:r w:rsidRPr="003E2139">
        <w:lastRenderedPageBreak/>
        <w:t>V. Pyetësori i sigurisë industriale</w:t>
      </w:r>
    </w:p>
    <w:p w:rsidR="00CA5D9C" w:rsidRPr="003E2139" w:rsidRDefault="00CA5D9C" w:rsidP="00CA5D9C">
      <w:pPr>
        <w:pStyle w:val="Paragrafi"/>
      </w:pPr>
      <w:r w:rsidRPr="003E2139">
        <w:t>Pyetësori i sigurisë industriale duhet të përmbajë:</w:t>
      </w:r>
    </w:p>
    <w:p w:rsidR="00CA5D9C" w:rsidRPr="003E2139" w:rsidRDefault="00CA5D9C" w:rsidP="00CA5D9C">
      <w:pPr>
        <w:pStyle w:val="Paragrafi"/>
      </w:pPr>
      <w:r w:rsidRPr="003E2139">
        <w:t>1. informacion për statusin ligjor të kontraktuesit;</w:t>
      </w:r>
    </w:p>
    <w:p w:rsidR="00CA5D9C" w:rsidRPr="003E2139" w:rsidRDefault="00CA5D9C" w:rsidP="00CA5D9C">
      <w:pPr>
        <w:pStyle w:val="Paragrafi"/>
      </w:pPr>
      <w:r w:rsidRPr="003E2139">
        <w:t>2. informacion për strukturat dhe kapitalin e kontraktuesit;</w:t>
      </w:r>
    </w:p>
    <w:p w:rsidR="00CA5D9C" w:rsidRPr="003E2139" w:rsidRDefault="00CA5D9C" w:rsidP="00CA5D9C">
      <w:pPr>
        <w:pStyle w:val="Paragrafi"/>
      </w:pPr>
      <w:r w:rsidRPr="003E2139">
        <w:t>3. informacion për trupën administrative, për punonjësit që do të marrin pjesë në realizimin e kontratës dhe supervizorët;</w:t>
      </w:r>
    </w:p>
    <w:p w:rsidR="00CA5D9C" w:rsidRPr="003E2139" w:rsidRDefault="00CA5D9C" w:rsidP="00CA5D9C">
      <w:pPr>
        <w:pStyle w:val="Paragrafi"/>
      </w:pPr>
      <w:r w:rsidRPr="003E2139">
        <w:t>4. informacion për sistemin e mbrojtjes dhe masat e sigurisë për informacionin e klasifikuar “sekret shtetëror”, që do t’i besohet gjatë realizimit të kontratës;</w:t>
      </w:r>
    </w:p>
    <w:p w:rsidR="00CA5D9C" w:rsidRPr="003E2139" w:rsidRDefault="00CA5D9C" w:rsidP="00CA5D9C">
      <w:pPr>
        <w:pStyle w:val="Paragrafi"/>
      </w:pPr>
      <w:r w:rsidRPr="003E2139">
        <w:t>5. informacion nëse ka marrë pjesë më parë në realizimin e kontratave të klasifikuara, brenda ose jashtë vendit;</w:t>
      </w:r>
    </w:p>
    <w:p w:rsidR="00CA5D9C" w:rsidRPr="003E2139" w:rsidRDefault="00CA5D9C" w:rsidP="00CA5D9C">
      <w:pPr>
        <w:pStyle w:val="Paragrafi"/>
      </w:pPr>
      <w:r w:rsidRPr="003E2139">
        <w:t>6. specifikimin e punonjësve të autorizuar që do të kenë të drejtë të njihen me informacionin e klasifikuar “sekret shtetëror”;</w:t>
      </w:r>
    </w:p>
    <w:p w:rsidR="00CA5D9C" w:rsidRPr="003E2139" w:rsidRDefault="00CA5D9C" w:rsidP="00CA5D9C">
      <w:pPr>
        <w:pStyle w:val="Paragrafi"/>
      </w:pPr>
      <w:r w:rsidRPr="003E2139">
        <w:t>7. personin ose personat përgjegjës, të autorizuar nga drejtuesi i kontraktuesit për marrjen e masave për sigurimin e informacionit të klasifikuar “sekret shtetëror”, gjatë gjithë fazave të realizimit të kontratës.</w:t>
      </w:r>
    </w:p>
    <w:p w:rsidR="00CA5D9C" w:rsidRPr="003E2139" w:rsidRDefault="00CA5D9C" w:rsidP="00CA5D9C">
      <w:pPr>
        <w:pStyle w:val="Paragrafi"/>
      </w:pPr>
      <w:r w:rsidRPr="003E2139">
        <w:t>DSIK-ja, në zbërthim dhe plotësim të kërkesave të mësipërme, mund të pasqyrojë në pyetësorin e sigurisë industriale edhe kërkesa të tjera.</w:t>
      </w:r>
    </w:p>
    <w:p w:rsidR="00CA5D9C" w:rsidRPr="003E2139" w:rsidRDefault="00CA5D9C" w:rsidP="00CA5D9C">
      <w:pPr>
        <w:pStyle w:val="Paragrafi"/>
      </w:pPr>
      <w:r w:rsidRPr="003E2139">
        <w:t>VI. Rregulla të veçanta</w:t>
      </w:r>
    </w:p>
    <w:p w:rsidR="00CA5D9C" w:rsidRPr="003E2139" w:rsidRDefault="00CA5D9C" w:rsidP="00CA5D9C">
      <w:pPr>
        <w:pStyle w:val="Paragrafi"/>
      </w:pPr>
      <w:r w:rsidRPr="003E2139">
        <w:t>1. Dokumentacioni i grumbulluar për kontraktuesit ruhet pranë DSIK-së.</w:t>
      </w:r>
    </w:p>
    <w:p w:rsidR="00CA5D9C" w:rsidRPr="003E2139" w:rsidRDefault="00CA5D9C" w:rsidP="00CA5D9C">
      <w:pPr>
        <w:pStyle w:val="Paragrafi"/>
      </w:pPr>
      <w:r w:rsidRPr="003E2139">
        <w:t>2. Kur DSIK-ja e gjykon të nevojshme, praktikën e këtij dokumentacioni mund t’ua dërgojë për ruajtje dhe administrim institucioneve shtetërore kërkuese, të cilat, me ligj, kanë të drejtë të bëjnë verifikimin e kontraktuesit.</w:t>
      </w:r>
    </w:p>
    <w:p w:rsidR="00CA5D9C" w:rsidRPr="003E2139" w:rsidRDefault="00CA5D9C" w:rsidP="00CA5D9C">
      <w:pPr>
        <w:pStyle w:val="Paragrafi"/>
      </w:pPr>
      <w:r w:rsidRPr="003E2139">
        <w:t>3. Ngarkohen ministritë e insitucionet e tjera shtetërore për zbatimin e këtij vendimi.</w:t>
      </w:r>
    </w:p>
    <w:p w:rsidR="00CA5D9C" w:rsidRPr="003E2139" w:rsidRDefault="00CA5D9C" w:rsidP="00CA5D9C">
      <w:pPr>
        <w:pStyle w:val="Paragrafi"/>
      </w:pPr>
      <w:r w:rsidRPr="003E2139">
        <w:t>4. Ngarkohet DSIK-ja me kontrollin e zbatimit të këtij vendimi.</w:t>
      </w:r>
    </w:p>
    <w:p w:rsidR="00CA5D9C" w:rsidRPr="003E2139" w:rsidRDefault="00CA5D9C" w:rsidP="00CA5D9C">
      <w:pPr>
        <w:pStyle w:val="Paragrafi"/>
      </w:pPr>
      <w:r w:rsidRPr="003E2139">
        <w:t>Ky vendim hyn në fuqi 30 ditë pas botimit të Fletores Zyrtare.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Autoriteti"/>
      </w:pPr>
      <w:r w:rsidRPr="003E2139">
        <w:t>Kryeministri</w:t>
      </w:r>
    </w:p>
    <w:p w:rsidR="00CA5D9C" w:rsidRPr="003E2139" w:rsidRDefault="00CA5D9C" w:rsidP="00CA5D9C">
      <w:pPr>
        <w:pStyle w:val="AutoritetiEmer"/>
      </w:pPr>
      <w:r w:rsidRPr="003E2139">
        <w:t>Ilir Meta</w:t>
      </w:r>
    </w:p>
    <w:p w:rsidR="00CA5D9C" w:rsidRPr="003E2139" w:rsidRDefault="00CA5D9C" w:rsidP="00CA5D9C">
      <w:pPr>
        <w:pStyle w:val="Paragrafi"/>
      </w:pPr>
    </w:p>
    <w:p w:rsidR="00CA5D9C" w:rsidRPr="003E2139" w:rsidRDefault="00CA5D9C" w:rsidP="00CA5D9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754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A5D9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BF2629-FD19-4AF6-94C2-BF6DFEC1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A5D9C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