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10FA" w:rsidRPr="003E2139" w:rsidRDefault="006D10FA" w:rsidP="006D10FA">
      <w:pPr>
        <w:pStyle w:val="Akti"/>
      </w:pPr>
      <w:bookmarkStart w:id="0" w:name="_GoBack"/>
      <w:bookmarkEnd w:id="0"/>
      <w:r w:rsidRPr="003E2139">
        <w:t>V E N D i M</w:t>
      </w:r>
    </w:p>
    <w:p w:rsidR="006D10FA" w:rsidRPr="003E2139" w:rsidRDefault="006D10FA" w:rsidP="006D10FA">
      <w:pPr>
        <w:pStyle w:val="NumriData"/>
      </w:pPr>
      <w:r>
        <w:t xml:space="preserve">Nr.397,datë </w:t>
      </w:r>
      <w:r w:rsidRPr="003E2139">
        <w:t>31.5.2001</w:t>
      </w:r>
    </w:p>
    <w:p w:rsidR="006D10FA" w:rsidRPr="003E2139" w:rsidRDefault="006D10FA" w:rsidP="006D10FA">
      <w:pPr>
        <w:pStyle w:val="Paragrafi"/>
      </w:pPr>
    </w:p>
    <w:p w:rsidR="006D10FA" w:rsidRPr="003E2139" w:rsidRDefault="006D10FA" w:rsidP="006D10FA">
      <w:pPr>
        <w:pStyle w:val="Titulli"/>
      </w:pPr>
      <w:r w:rsidRPr="003E2139">
        <w:t xml:space="preserve">PËR DISA SHTESA DHE NDRYSHIME NË VENDIMIN NR. 726, DATË 21.12.2000 </w:t>
      </w:r>
    </w:p>
    <w:p w:rsidR="006D10FA" w:rsidRPr="003E2139" w:rsidRDefault="006D10FA" w:rsidP="006D10FA">
      <w:pPr>
        <w:pStyle w:val="Titulli"/>
      </w:pPr>
      <w:r w:rsidRPr="003E2139">
        <w:t>TË KËSHILLIT TË MINISTRAVE  “PËR PAGAT E PUNONJËSVE TË INSTITUCIONEVE BUXHETORE”</w:t>
      </w:r>
    </w:p>
    <w:p w:rsidR="006D10FA" w:rsidRPr="003E2139" w:rsidRDefault="006D10FA" w:rsidP="006D10FA">
      <w:pPr>
        <w:pStyle w:val="Paragrafi"/>
      </w:pPr>
    </w:p>
    <w:p w:rsidR="006D10FA" w:rsidRDefault="006D10FA" w:rsidP="006D10FA">
      <w:pPr>
        <w:pStyle w:val="BazLigjPropozues"/>
      </w:pPr>
      <w:r w:rsidRPr="003E2139">
        <w:t>Në mbështetje të nenit 100 të Kushtetutës, të neneve 2 dhe 6 të ligjit nr.8487, datë 13.5.1999 “Për kompetencat për caktimin e pagave të punës”, me propozimin e Zëvendëskryeministrit dhe Ministër i Punës dhe Çështjeve Sociale, Këshilli i Ministrave</w:t>
      </w:r>
    </w:p>
    <w:p w:rsidR="006D10FA" w:rsidRPr="003E2139" w:rsidRDefault="006D10FA" w:rsidP="006D10FA">
      <w:pPr>
        <w:pStyle w:val="BazLigjPropozues"/>
      </w:pPr>
      <w:r w:rsidRPr="003E2139">
        <w:t xml:space="preserve"> </w:t>
      </w:r>
    </w:p>
    <w:p w:rsidR="006D10FA" w:rsidRPr="003E2139" w:rsidRDefault="006D10FA" w:rsidP="006D10FA">
      <w:pPr>
        <w:pStyle w:val="VENDOSI"/>
      </w:pPr>
      <w:r w:rsidRPr="003E2139">
        <w:t xml:space="preserve">V E N D O S I:  </w:t>
      </w:r>
    </w:p>
    <w:p w:rsidR="006D10FA" w:rsidRPr="003E2139" w:rsidRDefault="006D10FA" w:rsidP="006D10FA">
      <w:pPr>
        <w:pStyle w:val="Paragrafi"/>
      </w:pPr>
    </w:p>
    <w:p w:rsidR="006D10FA" w:rsidRPr="003E2139" w:rsidRDefault="006D10FA" w:rsidP="006D10FA">
      <w:pPr>
        <w:pStyle w:val="Paragrafi"/>
      </w:pPr>
      <w:r w:rsidRPr="003E2139">
        <w:t xml:space="preserve">I. Në vendimin nr. 726, datë 21.12.2000, të Këshillit të Ministrave bëhen këto shtesa dhe ndryshime: </w:t>
      </w:r>
    </w:p>
    <w:p w:rsidR="006D10FA" w:rsidRPr="003E2139" w:rsidRDefault="006D10FA" w:rsidP="006D10FA">
      <w:pPr>
        <w:pStyle w:val="Paragrafi"/>
      </w:pPr>
      <w:r w:rsidRPr="003E2139">
        <w:t xml:space="preserve">1. Në reshtin e 6-të të pikës 19, pas emërtimit “Pedagog me gradë shkencore”, shtohet emërtimi “Kërkues me gradë shkencore”. </w:t>
      </w:r>
    </w:p>
    <w:p w:rsidR="006D10FA" w:rsidRPr="003E2139" w:rsidRDefault="006D10FA" w:rsidP="006D10FA">
      <w:pPr>
        <w:pStyle w:val="Paragrafi"/>
      </w:pPr>
      <w:r w:rsidRPr="003E2139">
        <w:t>2. Në lidhjen 1 “Renditja e funksioneve sipas klasifikimit” bëhen këto ndryshime:</w:t>
      </w:r>
    </w:p>
    <w:p w:rsidR="006D10FA" w:rsidRPr="003E2139" w:rsidRDefault="006D10FA" w:rsidP="006D10FA">
      <w:pPr>
        <w:pStyle w:val="Paragrafi"/>
      </w:pPr>
      <w:r w:rsidRPr="003E2139">
        <w:t>a) Në klasifikimin “A8” shtohen emërtimet “Zëvendëskryetar në Akademinë e Shkencave, Sekretar shkencor në Akademinë e Shkencave”dhe këto emërtime në klasifikimin “A12” shfuqizohen.</w:t>
      </w:r>
    </w:p>
    <w:p w:rsidR="006D10FA" w:rsidRPr="003E2139" w:rsidRDefault="006D10FA" w:rsidP="006D10FA">
      <w:pPr>
        <w:pStyle w:val="Paragrafi"/>
      </w:pPr>
      <w:r w:rsidRPr="003E2139">
        <w:t>b) Në klasifikimin “B5” shtohet emërtimi “Kërkues me gradë shkencore” dhe në klasifikimin “C2” Shtohet emërtimi “Kërkues”.</w:t>
      </w:r>
    </w:p>
    <w:p w:rsidR="006D10FA" w:rsidRPr="003E2139" w:rsidRDefault="006D10FA" w:rsidP="006D10FA">
      <w:pPr>
        <w:pStyle w:val="Paragrafi"/>
      </w:pPr>
      <w:r w:rsidRPr="003E2139">
        <w:t>3. Në lidhjen II-8 “Niveli i pagës për punonjësit e Akademisë së Shkencave” bëhen këto ndryshime:</w:t>
      </w:r>
    </w:p>
    <w:p w:rsidR="006D10FA" w:rsidRPr="003E2139" w:rsidRDefault="006D10FA" w:rsidP="006D10FA">
      <w:pPr>
        <w:pStyle w:val="Paragrafi"/>
      </w:pPr>
      <w:r w:rsidRPr="003E2139">
        <w:t>a) Numri rendor 2 zëvendësohet me këto emërtime: “Zëvëndëskryetar, Sekretar shkencor, klasifikimi “A8”.</w:t>
      </w:r>
    </w:p>
    <w:p w:rsidR="006D10FA" w:rsidRPr="003E2139" w:rsidRDefault="006D10FA" w:rsidP="006D10FA">
      <w:pPr>
        <w:pStyle w:val="Paragrafi"/>
      </w:pPr>
      <w:r w:rsidRPr="003E2139">
        <w:t>b) Numri rendor 3 zëvendësohet me emërtimin “Kërkues me gradë shkencore, klasifikimi “B5””.</w:t>
      </w:r>
    </w:p>
    <w:p w:rsidR="006D10FA" w:rsidRPr="003E2139" w:rsidRDefault="006D10FA" w:rsidP="006D10FA">
      <w:pPr>
        <w:pStyle w:val="Paragrafi"/>
      </w:pPr>
      <w:r w:rsidRPr="003E2139">
        <w:t xml:space="preserve">c) Shtohet numri rendor 3/1, me emërtimin “Kërkues”, klasifikimi “C2” dhe ky emërtim në numrin rendor 6 shfuqizohet. </w:t>
      </w:r>
    </w:p>
    <w:p w:rsidR="006D10FA" w:rsidRPr="003E2139" w:rsidRDefault="006D10FA" w:rsidP="006D10FA">
      <w:pPr>
        <w:pStyle w:val="Paragrafi"/>
      </w:pPr>
      <w:r w:rsidRPr="003E2139">
        <w:t xml:space="preserve">d)  Në numrin rendor 5  shtesa për funksion bëhet grupi 5. </w:t>
      </w:r>
    </w:p>
    <w:p w:rsidR="006D10FA" w:rsidRPr="003E2139" w:rsidRDefault="006D10FA" w:rsidP="006D10FA">
      <w:pPr>
        <w:pStyle w:val="Paragrafi"/>
      </w:pPr>
      <w:r w:rsidRPr="003E2139">
        <w:t xml:space="preserve">4. Efektet financiare të përballohen nga buxheti i miratuar për vitin 2001 për Akademinë e Shkencave. </w:t>
      </w:r>
    </w:p>
    <w:p w:rsidR="006D10FA" w:rsidRPr="003E2139" w:rsidRDefault="006D10FA" w:rsidP="006D10FA">
      <w:pPr>
        <w:pStyle w:val="Paragrafi"/>
      </w:pPr>
      <w:r w:rsidRPr="003E2139">
        <w:t xml:space="preserve">Ky vendim hyn në fuqi menjëherë.                                                                                                        </w:t>
      </w:r>
    </w:p>
    <w:p w:rsidR="006D10FA" w:rsidRPr="003E2139" w:rsidRDefault="006D10FA" w:rsidP="006D10FA">
      <w:pPr>
        <w:pStyle w:val="Paragrafi"/>
      </w:pPr>
      <w:r w:rsidRPr="003E2139">
        <w:t xml:space="preserve">                           </w:t>
      </w:r>
    </w:p>
    <w:p w:rsidR="006D10FA" w:rsidRPr="003E2139" w:rsidRDefault="006D10FA" w:rsidP="006D10FA">
      <w:pPr>
        <w:pStyle w:val="Autoriteti"/>
      </w:pPr>
      <w:r w:rsidRPr="003E2139">
        <w:t xml:space="preserve">KRYEMINISTRI </w:t>
      </w:r>
    </w:p>
    <w:p w:rsidR="006D10FA" w:rsidRPr="003E2139" w:rsidRDefault="006D10FA" w:rsidP="006D10FA">
      <w:pPr>
        <w:pStyle w:val="AutoritetiEmer"/>
      </w:pPr>
      <w:r w:rsidRPr="003E2139">
        <w:t xml:space="preserve">Ilir Meta </w:t>
      </w:r>
    </w:p>
    <w:p w:rsidR="006D10FA" w:rsidRPr="003E2139" w:rsidRDefault="006D10FA" w:rsidP="006D10FA">
      <w:pPr>
        <w:pStyle w:val="Paragrafi"/>
      </w:pPr>
      <w:r w:rsidRPr="003E2139">
        <w:t xml:space="preserve">                                                     </w:t>
      </w:r>
    </w:p>
    <w:p w:rsidR="006D10FA" w:rsidRPr="003E2139" w:rsidRDefault="006D10FA" w:rsidP="006D10F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F20CF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10FA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30F7F3-164C-4DCF-9ADD-B2FBB33B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6D10FA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