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39" w:rsidRPr="00420518" w:rsidRDefault="00985239" w:rsidP="00985239">
      <w:pPr>
        <w:pStyle w:val="Akti"/>
      </w:pPr>
      <w:bookmarkStart w:id="0" w:name="_GoBack"/>
      <w:bookmarkEnd w:id="0"/>
      <w:r w:rsidRPr="00420518">
        <w:t>V E N D i M</w:t>
      </w:r>
    </w:p>
    <w:p w:rsidR="00985239" w:rsidRPr="00420518" w:rsidRDefault="00985239" w:rsidP="00985239">
      <w:pPr>
        <w:pStyle w:val="NumriData"/>
      </w:pPr>
      <w:r w:rsidRPr="00420518">
        <w:t>Nr. 505, datë 14.8.2001</w:t>
      </w:r>
    </w:p>
    <w:p w:rsidR="00985239" w:rsidRPr="00420518" w:rsidRDefault="00985239" w:rsidP="00985239">
      <w:pPr>
        <w:pStyle w:val="Paragrafi"/>
      </w:pPr>
    </w:p>
    <w:p w:rsidR="00985239" w:rsidRPr="00420518" w:rsidRDefault="00985239" w:rsidP="00985239">
      <w:pPr>
        <w:pStyle w:val="Titulli"/>
      </w:pPr>
      <w:r w:rsidRPr="00420518">
        <w:t>Për një ndryshim në vendimin nr. 335, datë 2.9.1997, të këshillit të ministrave “Për lëshimin e pasaportave diplomatike dhe të shërbimit”</w:t>
      </w:r>
    </w:p>
    <w:p w:rsidR="00985239" w:rsidRPr="00420518" w:rsidRDefault="00985239" w:rsidP="00985239">
      <w:pPr>
        <w:pStyle w:val="Paragrafi"/>
      </w:pPr>
    </w:p>
    <w:p w:rsidR="00985239" w:rsidRPr="00420518" w:rsidRDefault="00985239" w:rsidP="00985239">
      <w:pPr>
        <w:pStyle w:val="BazLigjPropozues"/>
      </w:pPr>
      <w:r w:rsidRPr="00420518">
        <w:t>Në mbështetje të nenit 100 të Kushtetutës  dhe të nenit 4 të ligjit nr. 8668, datë 23.10.2000 “Për pajisjen e shtetasve shqiptarë me pasaportë për jashtë shtetit”, me propozimin e Ministrit të Punëve të Jashtme, Këshilli i Ministrave</w:t>
      </w:r>
    </w:p>
    <w:p w:rsidR="00985239" w:rsidRPr="00420518" w:rsidRDefault="00985239" w:rsidP="00985239">
      <w:pPr>
        <w:pStyle w:val="Paragrafi"/>
      </w:pPr>
    </w:p>
    <w:p w:rsidR="00985239" w:rsidRPr="00420518" w:rsidRDefault="00985239" w:rsidP="00985239">
      <w:pPr>
        <w:pStyle w:val="VENDOSI"/>
      </w:pPr>
      <w:r w:rsidRPr="00420518">
        <w:t>V e n d o s i :</w:t>
      </w:r>
    </w:p>
    <w:p w:rsidR="00985239" w:rsidRPr="00420518" w:rsidRDefault="00985239" w:rsidP="00985239">
      <w:pPr>
        <w:pStyle w:val="Paragrafi"/>
      </w:pPr>
    </w:p>
    <w:p w:rsidR="00985239" w:rsidRPr="00420518" w:rsidRDefault="00985239" w:rsidP="00985239">
      <w:pPr>
        <w:pStyle w:val="Paragrafi"/>
      </w:pPr>
      <w:r w:rsidRPr="00420518">
        <w:t>Në vendimin nr. 335, datë 2.9.1997, të Këshillit të Ministrave:</w:t>
      </w:r>
    </w:p>
    <w:p w:rsidR="00985239" w:rsidRPr="00420518" w:rsidRDefault="00985239" w:rsidP="00985239">
      <w:pPr>
        <w:pStyle w:val="Paragrafi"/>
      </w:pPr>
      <w:r w:rsidRPr="00420518">
        <w:t>a) Në pikën 3 të shtohen:</w:t>
      </w:r>
    </w:p>
    <w:p w:rsidR="00985239" w:rsidRPr="00420518" w:rsidRDefault="00985239" w:rsidP="00985239">
      <w:pPr>
        <w:pStyle w:val="Paragrafi"/>
      </w:pPr>
      <w:r w:rsidRPr="00420518">
        <w:t>“-Avokati i Përgjithshëm i Shtetit;</w:t>
      </w:r>
    </w:p>
    <w:p w:rsidR="00985239" w:rsidRPr="00420518" w:rsidRDefault="00985239" w:rsidP="00985239">
      <w:pPr>
        <w:pStyle w:val="Paragrafi"/>
      </w:pPr>
      <w:r w:rsidRPr="00420518">
        <w:t>-Bashkëshorti/bashkëshortja e Avokatit të Përgjithshëm të Shtetit”.</w:t>
      </w:r>
    </w:p>
    <w:p w:rsidR="00985239" w:rsidRPr="00420518" w:rsidRDefault="00985239" w:rsidP="00985239">
      <w:pPr>
        <w:pStyle w:val="Paragrafi"/>
      </w:pPr>
      <w:r w:rsidRPr="00420518">
        <w:t>b) Në pikën 4 të shtohet:</w:t>
      </w:r>
    </w:p>
    <w:p w:rsidR="00985239" w:rsidRPr="00420518" w:rsidRDefault="00985239" w:rsidP="00985239">
      <w:pPr>
        <w:pStyle w:val="Paragrafi"/>
      </w:pPr>
      <w:r w:rsidRPr="00420518">
        <w:t>“-Sekretari i Përgjithshëm i Avokaturës së Shtetit”.</w:t>
      </w:r>
    </w:p>
    <w:p w:rsidR="00985239" w:rsidRPr="00420518" w:rsidRDefault="00985239" w:rsidP="00985239">
      <w:pPr>
        <w:pStyle w:val="Paragrafi"/>
      </w:pPr>
      <w:r w:rsidRPr="00420518">
        <w:t>Ky vendim hyn në fuqi pas botimit në Fletoren Zyrtare</w:t>
      </w:r>
    </w:p>
    <w:p w:rsidR="00985239" w:rsidRPr="00E85BD9" w:rsidRDefault="00985239" w:rsidP="00985239">
      <w:pPr>
        <w:pStyle w:val="Autoriteti"/>
        <w:rPr>
          <w:rStyle w:val="AutoritetiEmerChar"/>
        </w:rPr>
      </w:pPr>
      <w:r w:rsidRPr="00420518">
        <w:t xml:space="preserve">Kryeministri </w:t>
      </w:r>
      <w:r w:rsidRPr="00420518">
        <w:br/>
        <w:t xml:space="preserve">       </w:t>
      </w:r>
      <w:r w:rsidRPr="00E85BD9">
        <w:rPr>
          <w:rStyle w:val="AutoritetiEmerChar"/>
        </w:rPr>
        <w:t xml:space="preserve">Ilir </w:t>
      </w:r>
      <w:smartTag w:uri="urn:schemas-microsoft-com:office:smarttags" w:element="place">
        <w:r w:rsidRPr="00E85BD9">
          <w:rPr>
            <w:rStyle w:val="AutoritetiEmerChar"/>
          </w:rPr>
          <w:t>Meta</w:t>
        </w:r>
      </w:smartTag>
    </w:p>
    <w:p w:rsidR="00985239" w:rsidRDefault="00985239" w:rsidP="0098523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0C65"/>
    <w:rsid w:val="00964189"/>
    <w:rsid w:val="0098523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AACA4A-35AF-47FD-87B8-764F39DF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8523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