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A0B" w:rsidRDefault="00C31A0B" w:rsidP="00C31A0B">
      <w:pPr>
        <w:pStyle w:val="Akti"/>
      </w:pPr>
      <w:bookmarkStart w:id="0" w:name="_GoBack"/>
      <w:bookmarkEnd w:id="0"/>
    </w:p>
    <w:p w:rsidR="00C31A0B" w:rsidRDefault="00C31A0B" w:rsidP="00C31A0B">
      <w:pPr>
        <w:pStyle w:val="Akti"/>
      </w:pPr>
    </w:p>
    <w:p w:rsidR="00C31A0B" w:rsidRDefault="00C31A0B" w:rsidP="00C31A0B">
      <w:pPr>
        <w:pStyle w:val="Akti"/>
      </w:pPr>
    </w:p>
    <w:p w:rsidR="00C31A0B" w:rsidRPr="003B4B73" w:rsidRDefault="00C31A0B" w:rsidP="00C31A0B">
      <w:pPr>
        <w:pStyle w:val="Akti"/>
      </w:pPr>
      <w:r w:rsidRPr="003B4B73">
        <w:t>V e n d i m</w:t>
      </w:r>
    </w:p>
    <w:p w:rsidR="00C31A0B" w:rsidRPr="003B4B73" w:rsidRDefault="00C31A0B" w:rsidP="00C31A0B">
      <w:pPr>
        <w:pStyle w:val="NumriData"/>
      </w:pPr>
      <w:r w:rsidRPr="003B4B73">
        <w:t>Nr.566, datë 13.10.2001</w:t>
      </w:r>
    </w:p>
    <w:p w:rsidR="00C31A0B" w:rsidRPr="003B4B73" w:rsidRDefault="00C31A0B" w:rsidP="00C31A0B">
      <w:pPr>
        <w:pStyle w:val="Paragrafi"/>
      </w:pPr>
    </w:p>
    <w:p w:rsidR="00C31A0B" w:rsidRPr="003B4B73" w:rsidRDefault="00C31A0B" w:rsidP="00C31A0B">
      <w:pPr>
        <w:pStyle w:val="Titulli"/>
      </w:pPr>
      <w:r w:rsidRPr="003B4B73">
        <w:t>Për një shtesë Fondi në buxhetin e vitit 2001, miratuar për Gjykatën Kushtetuese</w:t>
      </w:r>
    </w:p>
    <w:p w:rsidR="00C31A0B" w:rsidRPr="003B4B73" w:rsidRDefault="00C31A0B" w:rsidP="00C31A0B">
      <w:pPr>
        <w:pStyle w:val="Paragrafi"/>
      </w:pPr>
    </w:p>
    <w:p w:rsidR="00C31A0B" w:rsidRPr="003B4B73" w:rsidRDefault="00C31A0B" w:rsidP="00C31A0B">
      <w:pPr>
        <w:pStyle w:val="Paragrafi"/>
      </w:pPr>
      <w:r w:rsidRPr="003B4B73">
        <w:t>Në mbështetje të nenit 100 të Kushtetutës, të neneve 21 dhe 27 të ligjit nr.8379, datë 29.7.1998 “Për hartimin dhe zbatimin e Buxhetit në Republikën e Shqipërisë“ dhe të nenit 7 të ligjit nr.8718, datë 19.12.2000 “Për Buxhetin e Shtetit të vitit 2001”, me propozimin e Ministrit të Financave, Këshilli i Ministrave</w:t>
      </w:r>
    </w:p>
    <w:p w:rsidR="00C31A0B" w:rsidRPr="003B4B73" w:rsidRDefault="00C31A0B" w:rsidP="00C31A0B">
      <w:pPr>
        <w:pStyle w:val="Paragrafi"/>
      </w:pPr>
    </w:p>
    <w:p w:rsidR="00C31A0B" w:rsidRPr="003B4B73" w:rsidRDefault="00C31A0B" w:rsidP="00C31A0B">
      <w:pPr>
        <w:pStyle w:val="VENDOSI"/>
      </w:pPr>
      <w:r w:rsidRPr="003B4B73">
        <w:t>V E N D O S I:</w:t>
      </w:r>
    </w:p>
    <w:p w:rsidR="00C31A0B" w:rsidRPr="003B4B73" w:rsidRDefault="00C31A0B" w:rsidP="00C31A0B">
      <w:pPr>
        <w:pStyle w:val="Paragrafi"/>
      </w:pPr>
    </w:p>
    <w:p w:rsidR="00C31A0B" w:rsidRPr="003B4B73" w:rsidRDefault="00C31A0B" w:rsidP="00C31A0B">
      <w:pPr>
        <w:pStyle w:val="Paragrafi"/>
      </w:pPr>
      <w:r w:rsidRPr="003B4B73">
        <w:t>1.Gjykatës Kushtetuese, në buxhetin e miratuar për vitin 2001, në zërin “Investime”, t’i shtohet një fond prej 6 000 000 (gjashtë milionë) lekësh.</w:t>
      </w:r>
    </w:p>
    <w:p w:rsidR="00C31A0B" w:rsidRPr="003B4B73" w:rsidRDefault="00C31A0B" w:rsidP="00C31A0B">
      <w:pPr>
        <w:pStyle w:val="Paragrafi"/>
      </w:pPr>
      <w:r w:rsidRPr="003B4B73">
        <w:t>2.Ky fond të përballohet nga fondi rezervë i Këshillit të Ministrave.</w:t>
      </w:r>
    </w:p>
    <w:p w:rsidR="00C31A0B" w:rsidRPr="003B4B73" w:rsidRDefault="00C31A0B" w:rsidP="00C31A0B">
      <w:pPr>
        <w:pStyle w:val="Paragrafi"/>
      </w:pPr>
      <w:r w:rsidRPr="003B4B73">
        <w:t>3. Ngarkohen Ministria e Financave dhe Gjykata Kushtetuese për zbatimin e këtij vendimi.</w:t>
      </w:r>
    </w:p>
    <w:p w:rsidR="00C31A0B" w:rsidRPr="003B4B73" w:rsidRDefault="00C31A0B" w:rsidP="00C31A0B">
      <w:pPr>
        <w:pStyle w:val="Paragrafi"/>
      </w:pPr>
      <w:r w:rsidRPr="003B4B73">
        <w:t>Ky vendim hyn në fuqi menjëherë pas botimit në Fletoren Zyrtare.</w:t>
      </w:r>
    </w:p>
    <w:p w:rsidR="00C31A0B" w:rsidRPr="003B4B73" w:rsidRDefault="00C31A0B" w:rsidP="00C31A0B">
      <w:pPr>
        <w:pStyle w:val="Paragrafi"/>
      </w:pPr>
    </w:p>
    <w:p w:rsidR="00C31A0B" w:rsidRPr="003B4B73" w:rsidRDefault="00C31A0B" w:rsidP="00C31A0B">
      <w:pPr>
        <w:pStyle w:val="Autoriteti"/>
      </w:pPr>
      <w:r w:rsidRPr="003B4B73">
        <w:t>Kryeministri</w:t>
      </w:r>
    </w:p>
    <w:p w:rsidR="00C31A0B" w:rsidRPr="003B4B73" w:rsidRDefault="00C31A0B" w:rsidP="00C31A0B">
      <w:pPr>
        <w:pStyle w:val="AutoritetiEmer"/>
      </w:pPr>
      <w:r w:rsidRPr="003B4B73">
        <w:t>Ilir Meta</w:t>
      </w:r>
    </w:p>
    <w:p w:rsidR="00C31A0B" w:rsidRPr="003B4B73" w:rsidRDefault="00C31A0B" w:rsidP="00C31A0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2AA0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1A0B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4D987A-222A-48DD-901A-10DB8158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