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AF4" w:rsidRPr="008065EE" w:rsidRDefault="003D2AF4" w:rsidP="003D2AF4">
      <w:pPr>
        <w:pStyle w:val="Akti"/>
      </w:pPr>
      <w:bookmarkStart w:id="0" w:name="_GoBack"/>
      <w:bookmarkEnd w:id="0"/>
      <w:r w:rsidRPr="008065EE">
        <w:t>V E N D I M</w:t>
      </w:r>
    </w:p>
    <w:p w:rsidR="003D2AF4" w:rsidRPr="008065EE" w:rsidRDefault="003D2AF4" w:rsidP="003D2AF4">
      <w:pPr>
        <w:pStyle w:val="NumriData"/>
      </w:pPr>
      <w:r w:rsidRPr="008065EE">
        <w:t>Nr. 603, datë 2.11.2001</w:t>
      </w:r>
    </w:p>
    <w:p w:rsidR="003D2AF4" w:rsidRPr="008065EE" w:rsidRDefault="003D2AF4" w:rsidP="003D2AF4">
      <w:pPr>
        <w:pStyle w:val="Paragrafi"/>
      </w:pPr>
    </w:p>
    <w:p w:rsidR="003D2AF4" w:rsidRPr="008065EE" w:rsidRDefault="003D2AF4" w:rsidP="003D2AF4">
      <w:pPr>
        <w:pStyle w:val="Titulli"/>
      </w:pPr>
      <w:r w:rsidRPr="008065EE">
        <w:t>PËR DISA SHTESA NË VENDIMIN NR. 479, DATË 31.8.2000 TË KËSHILLIT TË MINISTRAVE “PËR PËRGATITJEN DHE REALIZIMIN E KONTRATËS SË KONCENSIONIT PËR NDËRTIMIN E TERMINALIT TË RI TË PASAGJERËVE NË AEROPORTIN E RINASIT”</w:t>
      </w:r>
    </w:p>
    <w:p w:rsidR="003D2AF4" w:rsidRPr="008065EE" w:rsidRDefault="003D2AF4" w:rsidP="003D2AF4">
      <w:pPr>
        <w:pStyle w:val="Paragrafi"/>
      </w:pPr>
    </w:p>
    <w:p w:rsidR="003D2AF4" w:rsidRPr="008065EE" w:rsidRDefault="003D2AF4" w:rsidP="003D2AF4">
      <w:pPr>
        <w:pStyle w:val="BazLigjPropozues"/>
      </w:pPr>
      <w:r w:rsidRPr="008065EE">
        <w:t>Në mbështetje të nenit 100 të Kushtetutës dhe të nenit 5 të ligjit nr.7973, datë 26.7.2995 “Për koncensionet dhe pjesëmarrjen e sektorit privat në shërbimet publike dhe infrastrukturë”, me propozimin e Ministrit të Ekonomisë Publike dhe Privatizimit dhe Ministrit të Transportit, Këshilli i Ministrave</w:t>
      </w:r>
    </w:p>
    <w:p w:rsidR="003D2AF4" w:rsidRPr="008065EE" w:rsidRDefault="003D2AF4" w:rsidP="003D2AF4">
      <w:pPr>
        <w:pStyle w:val="Paragrafi"/>
      </w:pPr>
    </w:p>
    <w:p w:rsidR="003D2AF4" w:rsidRPr="008065EE" w:rsidRDefault="003D2AF4" w:rsidP="003D2AF4">
      <w:pPr>
        <w:pStyle w:val="VENDOSI"/>
      </w:pPr>
      <w:r w:rsidRPr="008065EE">
        <w:t>V E N D O S I:</w:t>
      </w:r>
    </w:p>
    <w:p w:rsidR="003D2AF4" w:rsidRPr="008065EE" w:rsidRDefault="003D2AF4" w:rsidP="003D2AF4">
      <w:pPr>
        <w:pStyle w:val="Paragrafi"/>
      </w:pPr>
    </w:p>
    <w:p w:rsidR="003D2AF4" w:rsidRPr="008065EE" w:rsidRDefault="003D2AF4" w:rsidP="003D2AF4">
      <w:pPr>
        <w:pStyle w:val="Paragrafi"/>
      </w:pPr>
      <w:r w:rsidRPr="008065EE">
        <w:t>Në vendimin nr.479, datë 31.8.2000 të Këshillit të Ministrave bëhen këto shtesa:</w:t>
      </w:r>
    </w:p>
    <w:p w:rsidR="003D2AF4" w:rsidRPr="008065EE" w:rsidRDefault="003D2AF4" w:rsidP="003D2AF4">
      <w:pPr>
        <w:pStyle w:val="Paragrafi"/>
      </w:pPr>
      <w:r w:rsidRPr="008065EE">
        <w:t>1. Në pikën 1 të shtohet paragrafi me këtë përmbajtje:</w:t>
      </w:r>
    </w:p>
    <w:p w:rsidR="003D2AF4" w:rsidRPr="008065EE" w:rsidRDefault="003D2AF4" w:rsidP="003D2AF4">
      <w:pPr>
        <w:pStyle w:val="Paragrafi"/>
      </w:pPr>
      <w:r w:rsidRPr="008065EE">
        <w:t>“Objekt i koncensionit të jenë edhe elementët e tjerë infrastrukturorë, shërbimet aeroportuale dhe joaeroportuale, sipas përcaktimit të masterplanit të zhvillimit të Aeroportit Ndërkombëtar të Rinasit.”.</w:t>
      </w:r>
    </w:p>
    <w:p w:rsidR="003D2AF4" w:rsidRPr="008065EE" w:rsidRDefault="003D2AF4" w:rsidP="003D2AF4">
      <w:pPr>
        <w:pStyle w:val="Paragrafi"/>
      </w:pPr>
      <w:r w:rsidRPr="008065EE">
        <w:t>2. Në pikën 3 rreshti i parë, pas fjalëve “…të ri të pasagjerëve…”, të shtohen fjalët “dhe elementëve të tjerë infrastrukturorë, shërbimeve aeroportuale dhe joaeroportuale…”.</w:t>
      </w:r>
    </w:p>
    <w:p w:rsidR="003D2AF4" w:rsidRPr="008065EE" w:rsidRDefault="003D2AF4" w:rsidP="003D2AF4">
      <w:pPr>
        <w:pStyle w:val="Paragrafi"/>
      </w:pPr>
      <w:r w:rsidRPr="008065EE">
        <w:t>Ky vendim hyn në fuqi pas botimit në Fletoren Zyrtare.</w:t>
      </w:r>
    </w:p>
    <w:p w:rsidR="003D2AF4" w:rsidRPr="008065EE" w:rsidRDefault="003D2AF4" w:rsidP="003D2AF4">
      <w:pPr>
        <w:pStyle w:val="Paragrafi"/>
      </w:pPr>
    </w:p>
    <w:p w:rsidR="003D2AF4" w:rsidRPr="008065EE" w:rsidRDefault="003D2AF4" w:rsidP="003D2AF4">
      <w:pPr>
        <w:pStyle w:val="Autoriteti"/>
      </w:pPr>
      <w:r w:rsidRPr="008065EE">
        <w:t>KRYEMINISTRI</w:t>
      </w:r>
    </w:p>
    <w:p w:rsidR="003D2AF4" w:rsidRPr="008065EE" w:rsidRDefault="003D2AF4" w:rsidP="003D2AF4">
      <w:pPr>
        <w:pStyle w:val="AutoritetiEmer"/>
      </w:pPr>
      <w:r w:rsidRPr="008065EE">
        <w:t>Ilir Meta</w:t>
      </w:r>
    </w:p>
    <w:p w:rsidR="003D2AF4" w:rsidRPr="008065EE" w:rsidRDefault="003D2AF4" w:rsidP="003D2AF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D2AF4"/>
    <w:rsid w:val="003E06F6"/>
    <w:rsid w:val="003E1782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9B677B-1BAA-4EED-8375-ADBA7C28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D2AF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