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F3" w:rsidRPr="00CE5C8D" w:rsidRDefault="001511F3" w:rsidP="001511F3">
      <w:pPr>
        <w:pStyle w:val="Paragrafi"/>
      </w:pPr>
      <w:bookmarkStart w:id="0" w:name="_GoBack"/>
      <w:bookmarkEnd w:id="0"/>
    </w:p>
    <w:p w:rsidR="001511F3" w:rsidRPr="00CE5C8D" w:rsidRDefault="001511F3" w:rsidP="001511F3">
      <w:pPr>
        <w:pStyle w:val="Paragrafi"/>
      </w:pPr>
    </w:p>
    <w:p w:rsidR="001511F3" w:rsidRPr="00CE5C8D" w:rsidRDefault="001511F3" w:rsidP="001511F3">
      <w:pPr>
        <w:pStyle w:val="Akti"/>
      </w:pPr>
      <w:r w:rsidRPr="00CE5C8D">
        <w:t>V E N D I M</w:t>
      </w:r>
    </w:p>
    <w:p w:rsidR="001511F3" w:rsidRPr="00CE5C8D" w:rsidRDefault="001511F3" w:rsidP="001511F3">
      <w:pPr>
        <w:pStyle w:val="NumriData"/>
      </w:pPr>
      <w:r w:rsidRPr="00CE5C8D">
        <w:t>Nr.668, datë 7.12.2001</w:t>
      </w:r>
    </w:p>
    <w:p w:rsidR="001511F3" w:rsidRPr="00CE5C8D" w:rsidRDefault="001511F3" w:rsidP="001511F3">
      <w:pPr>
        <w:pStyle w:val="Paragrafi"/>
      </w:pPr>
    </w:p>
    <w:p w:rsidR="001511F3" w:rsidRPr="00CE5C8D" w:rsidRDefault="001511F3" w:rsidP="001511F3">
      <w:pPr>
        <w:pStyle w:val="Titulli"/>
      </w:pPr>
      <w:r w:rsidRPr="00CE5C8D">
        <w:t>Për pjesëmarrjen e sektorit privat, me kontratë koncesioni, në shoqëritë anonime të ujësjellës-kanalizimeve të bashkive të beratit dhe të Kuçovës</w:t>
      </w:r>
    </w:p>
    <w:p w:rsidR="001511F3" w:rsidRPr="00CE5C8D" w:rsidRDefault="001511F3" w:rsidP="001511F3">
      <w:pPr>
        <w:pStyle w:val="Paragrafi"/>
      </w:pPr>
    </w:p>
    <w:p w:rsidR="001511F3" w:rsidRPr="00CE5C8D" w:rsidRDefault="001511F3" w:rsidP="001511F3">
      <w:pPr>
        <w:pStyle w:val="Paragrafi"/>
      </w:pPr>
      <w:r w:rsidRPr="00CE5C8D">
        <w:t>Në mbështetje të nenit 100 të Kushtetutës, të nenit 3 të ligjit nr.8103, datë 28.3.1996 "Për privatizimin e ndërmarrjeve të sektorit të furnizimit me ujë dhe largimit të ujërave të përdorura" dhe të nenit 5 të ligjit nr.7973, datë 26.7.1995 "Për koncesionet dhe pjesëmarrjen e sektorit privat në shërbimet publike dhe infrastrukturë", me propozimin e Ministrit të Ekonomisë Publike dhe Privatizimit dhe Ministrit të Punëve Publike dhe Turizmit, Këshilli i Ministrave</w:t>
      </w:r>
    </w:p>
    <w:p w:rsidR="001511F3" w:rsidRPr="00CE5C8D" w:rsidRDefault="001511F3" w:rsidP="001511F3">
      <w:pPr>
        <w:pStyle w:val="Paragrafi"/>
      </w:pPr>
    </w:p>
    <w:p w:rsidR="001511F3" w:rsidRPr="00CE5C8D" w:rsidRDefault="001511F3" w:rsidP="001511F3">
      <w:pPr>
        <w:pStyle w:val="VENDOSI"/>
      </w:pPr>
      <w:r w:rsidRPr="00CE5C8D">
        <w:t>V E N D O S I:</w:t>
      </w:r>
    </w:p>
    <w:p w:rsidR="001511F3" w:rsidRPr="00CE5C8D" w:rsidRDefault="001511F3" w:rsidP="001511F3">
      <w:pPr>
        <w:pStyle w:val="Paragrafi"/>
      </w:pPr>
    </w:p>
    <w:p w:rsidR="001511F3" w:rsidRPr="00CE5C8D" w:rsidRDefault="001511F3" w:rsidP="001511F3">
      <w:pPr>
        <w:pStyle w:val="Paragrafi"/>
      </w:pPr>
      <w:r w:rsidRPr="00CE5C8D">
        <w:t>1. Miratimin  e dhënies me kontratë koncesioni, të formës BOT, të ujësjellës-kanalizimeve, sh.a. të Bashkive të Beratit dhe të Kuçovës.</w:t>
      </w:r>
    </w:p>
    <w:p w:rsidR="001511F3" w:rsidRPr="00CE5C8D" w:rsidRDefault="001511F3" w:rsidP="001511F3">
      <w:pPr>
        <w:pStyle w:val="Paragrafi"/>
      </w:pPr>
      <w:r w:rsidRPr="00CE5C8D">
        <w:t>2. Ministria e Ekonomisë Publike dhe Privatizimit dhe Ministria e Punëve Publike dhe Turizmit janë organet shtetërore, të autorizuara për përgatitjen dhe realizimin e kontratës së koncesionit.</w:t>
      </w:r>
    </w:p>
    <w:p w:rsidR="001511F3" w:rsidRPr="00CE5C8D" w:rsidRDefault="001511F3" w:rsidP="001511F3">
      <w:pPr>
        <w:pStyle w:val="Paragrafi"/>
      </w:pPr>
      <w:r w:rsidRPr="00CE5C8D">
        <w:t>3. Ngarkohen Ministria e Ekonomisë Publike dhe Privatizimit dhe Ministria e Punëve Publike dhe Turizmit që, në bashkëpunim me këshilltarin ndërkombëtar, të përgatisin kontratën e koncesionit, aktet nënligjore dhe dokumentet përkatëse për përzgjedhjen e operatorit privat.</w:t>
      </w:r>
    </w:p>
    <w:p w:rsidR="001511F3" w:rsidRPr="00CE5C8D" w:rsidRDefault="001511F3" w:rsidP="001511F3">
      <w:pPr>
        <w:pStyle w:val="Paragrafi"/>
      </w:pPr>
      <w:r w:rsidRPr="00CE5C8D">
        <w:t>Ky vendim hyn në fuqi pas botimit në Fletoren Zyrtare.</w:t>
      </w:r>
    </w:p>
    <w:p w:rsidR="001511F3" w:rsidRPr="00CE5C8D" w:rsidRDefault="001511F3" w:rsidP="001511F3">
      <w:pPr>
        <w:pStyle w:val="Paragrafi"/>
      </w:pPr>
    </w:p>
    <w:p w:rsidR="001511F3" w:rsidRPr="00CE5C8D" w:rsidRDefault="001511F3" w:rsidP="001511F3">
      <w:pPr>
        <w:pStyle w:val="Autoriteti"/>
      </w:pPr>
      <w:r w:rsidRPr="00CE5C8D">
        <w:t>KRYEMINISTRI</w:t>
      </w:r>
    </w:p>
    <w:p w:rsidR="001511F3" w:rsidRPr="00CE5C8D" w:rsidRDefault="001511F3" w:rsidP="001511F3">
      <w:pPr>
        <w:pStyle w:val="AutoritetiEmer"/>
      </w:pPr>
      <w:r w:rsidRPr="00CE5C8D">
        <w:t>Ilir Meta</w:t>
      </w:r>
    </w:p>
    <w:p w:rsidR="001511F3" w:rsidRDefault="001511F3" w:rsidP="001511F3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511F3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30B8E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7A58372-D130-4600-AB6F-11B36E1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2019-03-14T13:01:00Z</dcterms:created>
  <dcterms:modified xsi:type="dcterms:W3CDTF">2019-03-14T13:01:00Z</dcterms:modified>
</cp:coreProperties>
</file>