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351" w:rsidRPr="00CE5C8D" w:rsidRDefault="00991351" w:rsidP="00991351">
      <w:pPr>
        <w:pStyle w:val="Paragrafi"/>
      </w:pPr>
      <w:bookmarkStart w:id="0" w:name="_GoBack"/>
      <w:bookmarkEnd w:id="0"/>
    </w:p>
    <w:p w:rsidR="00991351" w:rsidRPr="00CE5C8D" w:rsidRDefault="00991351" w:rsidP="00991351">
      <w:pPr>
        <w:pStyle w:val="Akti"/>
      </w:pPr>
      <w:r w:rsidRPr="00CE5C8D">
        <w:t>V E N D I M</w:t>
      </w:r>
    </w:p>
    <w:p w:rsidR="00991351" w:rsidRPr="00CE5C8D" w:rsidRDefault="00991351" w:rsidP="00991351">
      <w:pPr>
        <w:pStyle w:val="NumriData"/>
      </w:pPr>
      <w:r w:rsidRPr="00CE5C8D">
        <w:t>Nr.681, datë 13.12.2001</w:t>
      </w:r>
    </w:p>
    <w:p w:rsidR="00991351" w:rsidRPr="00CE5C8D" w:rsidRDefault="00991351" w:rsidP="00991351">
      <w:pPr>
        <w:pStyle w:val="Paragrafi"/>
      </w:pPr>
    </w:p>
    <w:p w:rsidR="00991351" w:rsidRPr="00CE5C8D" w:rsidRDefault="00991351" w:rsidP="00991351">
      <w:pPr>
        <w:pStyle w:val="Titulli"/>
      </w:pPr>
      <w:r w:rsidRPr="00CE5C8D">
        <w:t>Për  një ndryshim në vendimin nr.129, datë 18.3.1999 të Këshillit të Ministrave "Për procedurat dhe kushtet për dhënien e lejeve dhe autorizimeve për tregtimin e naftës, gazit dhe nënprodukteve të tyre"</w:t>
      </w:r>
    </w:p>
    <w:p w:rsidR="00991351" w:rsidRPr="00CE5C8D" w:rsidRDefault="00991351" w:rsidP="00991351">
      <w:pPr>
        <w:pStyle w:val="Paragrafi"/>
      </w:pPr>
    </w:p>
    <w:p w:rsidR="00991351" w:rsidRPr="00CE5C8D" w:rsidRDefault="00991351" w:rsidP="00991351">
      <w:pPr>
        <w:pStyle w:val="BazLigjPropozues"/>
      </w:pPr>
      <w:r w:rsidRPr="00CE5C8D">
        <w:t>Në  mbështetje të nenit 100 të Kushtetutës dhe të neneve 19 dhe 21 të ligjit nr.8450, datë 24.2.1999  "Për përpunimin, transportimin dhe tregtimin e naftës, gazit dhe nënprodukteve të tyre",  me propozimin e Ministrit të Ekonomisë Publike dhe Privatizimit, Këshilli i Ministrave</w:t>
      </w:r>
    </w:p>
    <w:p w:rsidR="00991351" w:rsidRPr="00CE5C8D" w:rsidRDefault="00991351" w:rsidP="00991351">
      <w:pPr>
        <w:pStyle w:val="VENDOSI"/>
      </w:pPr>
    </w:p>
    <w:p w:rsidR="00991351" w:rsidRPr="00CE5C8D" w:rsidRDefault="00991351" w:rsidP="00991351">
      <w:pPr>
        <w:pStyle w:val="VENDOSI"/>
      </w:pPr>
      <w:r w:rsidRPr="00CE5C8D">
        <w:t>V E N D O S I:</w:t>
      </w:r>
    </w:p>
    <w:p w:rsidR="00991351" w:rsidRPr="00CE5C8D" w:rsidRDefault="00991351" w:rsidP="00991351">
      <w:pPr>
        <w:pStyle w:val="Paragrafi"/>
      </w:pPr>
    </w:p>
    <w:p w:rsidR="00991351" w:rsidRPr="00CE5C8D" w:rsidRDefault="00991351" w:rsidP="00991351">
      <w:pPr>
        <w:pStyle w:val="Paragrafi"/>
      </w:pPr>
      <w:r w:rsidRPr="00CE5C8D">
        <w:t>Paragrafi i katërt i pikës 7 të vendimit nr.129, datë 18.3.1999 të Këshillit të Ministrave ndryshon si  më poshtë vijon:</w:t>
      </w:r>
    </w:p>
    <w:p w:rsidR="00991351" w:rsidRPr="00CE5C8D" w:rsidRDefault="00991351" w:rsidP="00991351">
      <w:pPr>
        <w:pStyle w:val="Paragrafi"/>
      </w:pPr>
      <w:r w:rsidRPr="00CE5C8D">
        <w:t>"Kushti i kapacitetit minimal të depozitave, i vendosjes në to të mjeteve matëse dhe të kalibrimit të tyre duhet të plotësohen nga subjektet, që kryejnë veprimtarinë e tregtimit të gazit të lëngshëm, sipas nenit 14 të ligjit nr.8450, datë 24.2.1999 deri më 31.12.2002. Me plotësimin e këtyre kushteve jepet leja e tregtimit.".</w:t>
      </w:r>
    </w:p>
    <w:p w:rsidR="00991351" w:rsidRPr="00CE5C8D" w:rsidRDefault="00991351" w:rsidP="00991351">
      <w:pPr>
        <w:pStyle w:val="Paragrafi"/>
      </w:pPr>
      <w:r w:rsidRPr="00CE5C8D">
        <w:t>Ky vendim hyn në fuqi pas botimit në Fletoren Zyrtare.</w:t>
      </w:r>
    </w:p>
    <w:p w:rsidR="00991351" w:rsidRPr="00CE5C8D" w:rsidRDefault="00991351" w:rsidP="00991351">
      <w:pPr>
        <w:pStyle w:val="Paragrafi"/>
      </w:pPr>
    </w:p>
    <w:p w:rsidR="00991351" w:rsidRPr="00CE5C8D" w:rsidRDefault="00991351" w:rsidP="00991351">
      <w:pPr>
        <w:pStyle w:val="Autoriteti"/>
      </w:pPr>
      <w:r w:rsidRPr="00CE5C8D">
        <w:t>KRYEMINISTRI</w:t>
      </w:r>
    </w:p>
    <w:p w:rsidR="00991351" w:rsidRPr="00CE5C8D" w:rsidRDefault="00991351" w:rsidP="00991351">
      <w:pPr>
        <w:pStyle w:val="AutoritetiEmer"/>
      </w:pPr>
      <w:r w:rsidRPr="00CE5C8D">
        <w:t xml:space="preserve">    Ilir Meta</w:t>
      </w:r>
    </w:p>
    <w:p w:rsidR="00991351" w:rsidRPr="00CE5C8D" w:rsidRDefault="00991351" w:rsidP="00991351">
      <w:pPr>
        <w:pStyle w:val="Paragrafi"/>
      </w:pPr>
    </w:p>
    <w:p w:rsidR="00991351" w:rsidRPr="00CE5C8D" w:rsidRDefault="00991351" w:rsidP="00991351">
      <w:pPr>
        <w:pStyle w:val="Paragrafi"/>
      </w:pPr>
    </w:p>
    <w:p w:rsidR="00991351" w:rsidRPr="00CE5C8D" w:rsidRDefault="00991351" w:rsidP="0099135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91351"/>
    <w:rsid w:val="00992BC2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5DB37C-31EB-425A-B226-77199AF23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2019-03-14T13:01:00Z</dcterms:created>
  <dcterms:modified xsi:type="dcterms:W3CDTF">2019-03-14T13:01:00Z</dcterms:modified>
</cp:coreProperties>
</file>