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8D" w:rsidRPr="003E58AB" w:rsidRDefault="00195C8D" w:rsidP="00195C8D">
      <w:pPr>
        <w:pStyle w:val="Akti"/>
      </w:pPr>
      <w:bookmarkStart w:id="0" w:name="_GoBack"/>
      <w:bookmarkEnd w:id="0"/>
      <w:r w:rsidRPr="003E58AB">
        <w:t>V E N D I M</w:t>
      </w:r>
    </w:p>
    <w:p w:rsidR="00195C8D" w:rsidRPr="003E58AB" w:rsidRDefault="00195C8D" w:rsidP="00195C8D">
      <w:pPr>
        <w:pStyle w:val="NumriData"/>
      </w:pPr>
      <w:r w:rsidRPr="003E58AB">
        <w:t>Nr. 67, datë 7.3.2002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Titulli"/>
      </w:pPr>
      <w:r w:rsidRPr="003E58AB">
        <w:t>PËR MIRATIMIN E MARRËVESHJES NDËRMJET QEVERISË SË REPUBLIKËS SË SHQIPËRISË DHE QEVERISË SË MBRETËRISË SË SUEDISË PËR BASHKËPUNIMIN PËR ZHVILLIM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BazLigjPropozues"/>
      </w:pPr>
      <w:r w:rsidRPr="003E58AB">
        <w:t>Në mbështetje të nenit 100 të Kushtetutës dhe të neneve 17 dhe 23 të ligjit nr.8371, datë 9.7.1998 “Për lidhjen e traktateve dhe marrëveshjeve ndërkombëtare”, me propozimin e Ministrit të Punëve të Jashtme, Këshilli i Ministrave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VENDOSI"/>
      </w:pPr>
      <w:r w:rsidRPr="003E58AB">
        <w:t>V E N D O S I: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Miratimin e marrëveshjes ndërmjet Qeverisë së Republikës së Shqipërisë dhe Qeverisë së Mbretërisë së Suedisë për bashkëpunimin për zhvillim.</w:t>
      </w:r>
    </w:p>
    <w:p w:rsidR="00195C8D" w:rsidRPr="003E58AB" w:rsidRDefault="00195C8D" w:rsidP="00195C8D">
      <w:pPr>
        <w:pStyle w:val="Paragrafi"/>
      </w:pPr>
      <w:r w:rsidRPr="003E58AB">
        <w:t>Ky vendim hyn në fuqi pas botimit në Fletoren Zyrtare.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Autoriteti"/>
      </w:pPr>
      <w:r w:rsidRPr="003E58AB">
        <w:t>KRYEMINISTRI</w:t>
      </w:r>
    </w:p>
    <w:p w:rsidR="00195C8D" w:rsidRPr="003E58AB" w:rsidRDefault="00195C8D" w:rsidP="00195C8D">
      <w:pPr>
        <w:pStyle w:val="AutoritetiEmer"/>
      </w:pPr>
      <w:r w:rsidRPr="003E58AB">
        <w:t>Pandeli Majko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Titulli"/>
      </w:pPr>
      <w:r w:rsidRPr="003E58AB">
        <w:t xml:space="preserve">Marrëveshje </w:t>
      </w:r>
    </w:p>
    <w:p w:rsidR="00195C8D" w:rsidRPr="003E58AB" w:rsidRDefault="00195C8D" w:rsidP="00195C8D">
      <w:pPr>
        <w:pStyle w:val="TitulliTitull"/>
      </w:pPr>
      <w:r w:rsidRPr="003E58AB">
        <w:t>midis Qeverisë së Republikës së Shqipërisë dhe Qeverisë së Mbretërisë së Suedisë për bashkëpunim për zhvillim 5 Prill 2001-31 Dhjetor 2002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Qeveria e Shqipërisë (këtu e më poshtë referuar si Shqipëria) dhe Qeveria e Suedisë (këtu e më poshtë referuar si Suedia),</w:t>
      </w:r>
    </w:p>
    <w:p w:rsidR="00195C8D" w:rsidRPr="003E58AB" w:rsidRDefault="00195C8D" w:rsidP="00195C8D">
      <w:pPr>
        <w:pStyle w:val="Paragrafi"/>
      </w:pPr>
      <w:r w:rsidRPr="003E58AB">
        <w:t>Me dëshirën për të bashkëpunuar me qëllim zbutjen e varfërisë dhe për të kontribuar më tej në zhvillimin e qëndrueshëm ekonomik e social dhe të nxisë demokracinë, të drejtat e njeriut dhe barazinë midis burrit dhe gruas në Shqipëri, në mënyrë më të veçantë në drejtim të objektivave të mëposhtme:</w:t>
      </w:r>
    </w:p>
    <w:p w:rsidR="00195C8D" w:rsidRPr="003E58AB" w:rsidRDefault="00195C8D" w:rsidP="00195C8D">
      <w:pPr>
        <w:pStyle w:val="Paragrafi"/>
      </w:pPr>
      <w:r w:rsidRPr="003E58AB">
        <w:t>- të nxisë qeverisjen e mirë nëpërmjet mbështetjes së zhvillimit të institucioneve demokratike dhe të zhvillimit të shoqërisë civile;</w:t>
      </w:r>
    </w:p>
    <w:p w:rsidR="00195C8D" w:rsidRPr="003E58AB" w:rsidRDefault="00195C8D" w:rsidP="00195C8D">
      <w:pPr>
        <w:pStyle w:val="Paragrafi"/>
      </w:pPr>
      <w:r w:rsidRPr="003E58AB">
        <w:t>- të nxisë zhvillimin e një ekonomie tregu të qëndrueshme nga ana sociale, e cila mund të gjenerojë zhvillim të qëndrueshëm dhe zbutje të varfërisë;</w:t>
      </w:r>
    </w:p>
    <w:p w:rsidR="00195C8D" w:rsidRPr="003E58AB" w:rsidRDefault="00195C8D" w:rsidP="00195C8D">
      <w:pPr>
        <w:pStyle w:val="Paragrafi"/>
      </w:pPr>
      <w:r w:rsidRPr="003E58AB">
        <w:t>- të nxisë stabilitetin në rajon.</w:t>
      </w:r>
    </w:p>
    <w:p w:rsidR="00195C8D" w:rsidRPr="003E58AB" w:rsidRDefault="00195C8D" w:rsidP="00195C8D">
      <w:pPr>
        <w:pStyle w:val="Paragrafi"/>
      </w:pPr>
      <w:r w:rsidRPr="003E58AB">
        <w:t>Duke qenë dakord që përgjegjësia për zhvillimin e bashkëpunimit nëpërmjet kësaj Marrëveshjeje i mbetet Shqipërisë ndërsa roli i Suedisë kufizohet në sigurimin e burimeve siç detajohet në marrëveshjet e veçanta,</w:t>
      </w:r>
    </w:p>
    <w:p w:rsidR="00195C8D" w:rsidRPr="003E58AB" w:rsidRDefault="00195C8D" w:rsidP="00195C8D">
      <w:pPr>
        <w:pStyle w:val="Paragrafi"/>
      </w:pPr>
      <w:r w:rsidRPr="003E58AB">
        <w:t>Kanë rënë dakord si më poshtë: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NeniNr"/>
      </w:pPr>
      <w:r w:rsidRPr="003E58AB">
        <w:t>Neni 1</w:t>
      </w:r>
    </w:p>
    <w:p w:rsidR="00195C8D" w:rsidRPr="003E58AB" w:rsidRDefault="00195C8D" w:rsidP="00195C8D">
      <w:pPr>
        <w:pStyle w:val="NeniTitull"/>
      </w:pPr>
      <w:r w:rsidRPr="003E58AB">
        <w:t>Fushat e bashkëpunimit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Projektet/programet për bashkëpunimin do të përcaktohen në marrëveshjet e veçanta ndërmjet Palëve.</w:t>
      </w:r>
    </w:p>
    <w:p w:rsidR="00195C8D" w:rsidRPr="003E58AB" w:rsidRDefault="00195C8D" w:rsidP="00195C8D">
      <w:pPr>
        <w:pStyle w:val="Paragrafi"/>
      </w:pPr>
      <w:r w:rsidRPr="003E58AB">
        <w:t>Fushat kryesore të bashkëpunimit do të jenë këto:</w:t>
      </w:r>
    </w:p>
    <w:p w:rsidR="00195C8D" w:rsidRPr="003E58AB" w:rsidRDefault="00195C8D" w:rsidP="00195C8D">
      <w:pPr>
        <w:pStyle w:val="Paragrafi"/>
      </w:pPr>
      <w:r w:rsidRPr="003E58AB">
        <w:t>- administratat publike dhe qeverisja lokale,</w:t>
      </w:r>
    </w:p>
    <w:p w:rsidR="00195C8D" w:rsidRPr="003E58AB" w:rsidRDefault="00195C8D" w:rsidP="00195C8D">
      <w:pPr>
        <w:pStyle w:val="Paragrafi"/>
      </w:pPr>
      <w:r w:rsidRPr="003E58AB">
        <w:t>- bujqësi,</w:t>
      </w:r>
    </w:p>
    <w:p w:rsidR="00195C8D" w:rsidRPr="003E58AB" w:rsidRDefault="00195C8D" w:rsidP="00195C8D">
      <w:pPr>
        <w:pStyle w:val="Paragrafi"/>
      </w:pPr>
      <w:r w:rsidRPr="003E58AB">
        <w:t>- shëndetsi,</w:t>
      </w:r>
    </w:p>
    <w:p w:rsidR="00195C8D" w:rsidRPr="003E58AB" w:rsidRDefault="00195C8D" w:rsidP="00195C8D">
      <w:pPr>
        <w:pStyle w:val="Paragrafi"/>
      </w:pPr>
      <w:r w:rsidRPr="003E58AB">
        <w:t>- ambient,</w:t>
      </w:r>
    </w:p>
    <w:p w:rsidR="00195C8D" w:rsidRPr="003E58AB" w:rsidRDefault="00195C8D" w:rsidP="00195C8D">
      <w:pPr>
        <w:pStyle w:val="Paragrafi"/>
      </w:pPr>
      <w:r w:rsidRPr="003E58AB">
        <w:t>- bisnesi dhe financa dhe</w:t>
      </w:r>
    </w:p>
    <w:p w:rsidR="00195C8D" w:rsidRPr="003E58AB" w:rsidRDefault="00195C8D" w:rsidP="00195C8D">
      <w:pPr>
        <w:pStyle w:val="Paragrafi"/>
      </w:pPr>
      <w:r w:rsidRPr="003E58AB">
        <w:t>- të drejtat e njeriut dhe demokracia.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NeniNr"/>
      </w:pPr>
      <w:r w:rsidRPr="003E58AB">
        <w:lastRenderedPageBreak/>
        <w:t>Neni 2</w:t>
      </w:r>
    </w:p>
    <w:p w:rsidR="00195C8D" w:rsidRPr="003E58AB" w:rsidRDefault="00195C8D" w:rsidP="00195C8D">
      <w:pPr>
        <w:pStyle w:val="NeniTitull"/>
      </w:pPr>
      <w:r w:rsidRPr="003E58AB">
        <w:t>Delegimi i fuqive</w:t>
      </w:r>
    </w:p>
    <w:p w:rsidR="00195C8D" w:rsidRPr="003E58AB" w:rsidRDefault="00195C8D" w:rsidP="00195C8D">
      <w:pPr>
        <w:pStyle w:val="NeniTitull"/>
      </w:pPr>
    </w:p>
    <w:p w:rsidR="00195C8D" w:rsidRPr="003E58AB" w:rsidRDefault="00195C8D" w:rsidP="00195C8D">
      <w:pPr>
        <w:pStyle w:val="Paragrafi"/>
      </w:pPr>
      <w:r w:rsidRPr="003E58AB">
        <w:t>Agjencia Ndërkombëtare Suedeze për Zhvillim dhe Bashkëpunim SIDA dhe Ministria e Bashkëpunimit Ekonomik dhe Tregtisë në Shqipëri do të autorizohen të përfaqësojnë qeveritë e tyre përkatëse në çështjet që i përkasin zbatimit të kësaj Marrëveshjeje.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NeniNr"/>
      </w:pPr>
      <w:r w:rsidRPr="003E58AB">
        <w:t>Neni 3</w:t>
      </w:r>
    </w:p>
    <w:p w:rsidR="00195C8D" w:rsidRPr="003E58AB" w:rsidRDefault="00195C8D" w:rsidP="00195C8D">
      <w:pPr>
        <w:pStyle w:val="NeniTitull"/>
      </w:pPr>
      <w:r w:rsidRPr="003E58AB">
        <w:t>Referimi me marrëveshjet e tjera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Programi i zhvillimit të bashkëpunimit do të udhëhiqet gjithashtu nga:</w:t>
      </w:r>
    </w:p>
    <w:p w:rsidR="00195C8D" w:rsidRPr="003E58AB" w:rsidRDefault="00195C8D" w:rsidP="00195C8D">
      <w:pPr>
        <w:pStyle w:val="Paragrafi"/>
      </w:pPr>
      <w:r w:rsidRPr="003E58AB">
        <w:t>- Marrëveshja mbi Termat e Përgjithshme dhe Kushtet për Bashkëpunim për Zhvillim ndërmjet Qeverisë së Republikës së Shqipërisë dhe Qeverisë së Mbretërisë së Suedisë, dhe</w:t>
      </w:r>
    </w:p>
    <w:p w:rsidR="00195C8D" w:rsidRPr="003E58AB" w:rsidRDefault="00195C8D" w:rsidP="00195C8D">
      <w:pPr>
        <w:pStyle w:val="Paragrafi"/>
      </w:pPr>
      <w:r w:rsidRPr="003E58AB">
        <w:t>- marrëveshjet e veçanta për fushat e ndryshme të bashkëpunimit.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NeniNr"/>
      </w:pPr>
      <w:r w:rsidRPr="003E58AB">
        <w:t>Neni 4</w:t>
      </w:r>
    </w:p>
    <w:p w:rsidR="00195C8D" w:rsidRPr="003E58AB" w:rsidRDefault="00195C8D" w:rsidP="00195C8D">
      <w:pPr>
        <w:pStyle w:val="NeniTitull"/>
      </w:pPr>
      <w:r w:rsidRPr="003E58AB">
        <w:t>Mbledhje pasuese vjetore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SIDA do të parapërgatisë mbledhjet vjetore pasuese me Ministrinë e Bashkëpunimit Ekonomik dhe Tregtisë.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NeniNr"/>
      </w:pPr>
      <w:r w:rsidRPr="003E58AB">
        <w:t>Neni 5</w:t>
      </w:r>
    </w:p>
    <w:p w:rsidR="00195C8D" w:rsidRPr="003E58AB" w:rsidRDefault="00195C8D" w:rsidP="00195C8D">
      <w:pPr>
        <w:pStyle w:val="NeniTitull"/>
      </w:pPr>
      <w:r w:rsidRPr="003E58AB">
        <w:t>Hyrja në fuqi dhe përfundimi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  <w:r w:rsidRPr="003E58AB">
        <w:t>Kjo Marrëveshje do të hyjë në fuqi me nënshkrimin nga të dy Palët dhe do të jetë e vlefshme deri në 31 dhjetor 2002. Nëse nuk ka marrëveshje të re për bashkëpunim për zhvillim dhe të përfunduar për periudhën mbas kësaj date, aktivitetet e projektit, sipas marrëveshjeve të veçanta të cilat janë akoma të vlefshme, mund të zbatohen në përputhje me kushtet e secilës marrëveshje të veçanta.</w:t>
      </w:r>
    </w:p>
    <w:p w:rsidR="00195C8D" w:rsidRPr="003E58AB" w:rsidRDefault="00195C8D" w:rsidP="00195C8D">
      <w:pPr>
        <w:pStyle w:val="Paragrafi"/>
      </w:pPr>
      <w:r w:rsidRPr="003E58AB">
        <w:t>Kjo Marrëveshje mund të përfundohet me anë të një njoftimi me shkrim, të bërë gjashtë muaj me përpara, nga secila Palë.</w:t>
      </w:r>
    </w:p>
    <w:p w:rsidR="00195C8D" w:rsidRPr="003E58AB" w:rsidRDefault="00195C8D" w:rsidP="00195C8D">
      <w:pPr>
        <w:pStyle w:val="Paragrafi"/>
      </w:pPr>
      <w:r w:rsidRPr="003E58AB">
        <w:t>U nënshkruan dy tekste origjinale të kësaj Marrëveshje të shkruara në gjuhën angleze.</w:t>
      </w:r>
    </w:p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195C8D" w:rsidRPr="002C0A15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195C8D" w:rsidRPr="002C0A15" w:rsidRDefault="00195C8D" w:rsidP="00195C8D">
            <w:pPr>
              <w:pStyle w:val="Tabele"/>
              <w:rPr>
                <w:sz w:val="18"/>
              </w:rPr>
            </w:pPr>
            <w:r w:rsidRPr="002C0A15">
              <w:rPr>
                <w:sz w:val="18"/>
              </w:rPr>
              <w:t>Për Qeverinë e SHqipërisë</w:t>
            </w: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  <w:r w:rsidRPr="002C0A15">
              <w:rPr>
                <w:sz w:val="18"/>
              </w:rPr>
              <w:t>Ministria e Bashkëpunimit</w:t>
            </w:r>
            <w:r w:rsidRPr="002C0A15">
              <w:rPr>
                <w:sz w:val="18"/>
              </w:rPr>
              <w:br/>
              <w:t>Ekonomik dhe Tregtisë</w:t>
            </w: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</w:tc>
        <w:tc>
          <w:tcPr>
            <w:tcW w:w="2500" w:type="pct"/>
          </w:tcPr>
          <w:p w:rsidR="00195C8D" w:rsidRPr="002C0A15" w:rsidRDefault="00195C8D" w:rsidP="00195C8D">
            <w:pPr>
              <w:pStyle w:val="Tabele"/>
              <w:rPr>
                <w:sz w:val="18"/>
              </w:rPr>
            </w:pPr>
            <w:r w:rsidRPr="002C0A15">
              <w:rPr>
                <w:sz w:val="18"/>
              </w:rPr>
              <w:t>Për Qeverinë e Suedisë</w:t>
            </w: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  <w:r w:rsidRPr="002C0A15">
              <w:rPr>
                <w:sz w:val="18"/>
              </w:rPr>
              <w:t>AgjenCia ndërkombëtare Suedeze, për zhvillimi dhe bashkëpunim</w:t>
            </w: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  <w:p w:rsidR="00195C8D" w:rsidRPr="002C0A15" w:rsidRDefault="00195C8D" w:rsidP="00195C8D">
            <w:pPr>
              <w:pStyle w:val="Tabele"/>
              <w:rPr>
                <w:sz w:val="18"/>
              </w:rPr>
            </w:pPr>
          </w:p>
        </w:tc>
      </w:tr>
    </w:tbl>
    <w:p w:rsidR="00195C8D" w:rsidRPr="003E58AB" w:rsidRDefault="00195C8D" w:rsidP="00195C8D">
      <w:pPr>
        <w:pStyle w:val="Paragrafi"/>
      </w:pPr>
    </w:p>
    <w:p w:rsidR="00195C8D" w:rsidRPr="003E58AB" w:rsidRDefault="00195C8D" w:rsidP="00195C8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5C8D"/>
    <w:rsid w:val="001A58B2"/>
    <w:rsid w:val="001C7978"/>
    <w:rsid w:val="0022170D"/>
    <w:rsid w:val="002C6BAB"/>
    <w:rsid w:val="00304413"/>
    <w:rsid w:val="003731AA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84D0FD-E5A9-4A7C-B00D-278E9A5B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C8D"/>
    <w:rPr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