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2AB" w:rsidRDefault="004C02AB" w:rsidP="004C02AB">
      <w:pPr>
        <w:pStyle w:val="Paragrafi"/>
      </w:pPr>
      <w:bookmarkStart w:id="0" w:name="_GoBack"/>
      <w:bookmarkEnd w:id="0"/>
    </w:p>
    <w:p w:rsidR="004C02AB" w:rsidRPr="00BC0319" w:rsidRDefault="004C02AB" w:rsidP="004C02AB">
      <w:pPr>
        <w:pStyle w:val="Paragrafi"/>
      </w:pPr>
    </w:p>
    <w:p w:rsidR="004C02AB" w:rsidRPr="00BC0319" w:rsidRDefault="004C02AB" w:rsidP="004C02AB">
      <w:pPr>
        <w:pStyle w:val="Akti"/>
      </w:pPr>
      <w:r w:rsidRPr="00BC0319">
        <w:t>V E N D I M</w:t>
      </w:r>
    </w:p>
    <w:p w:rsidR="004C02AB" w:rsidRPr="00BC0319" w:rsidRDefault="004C02AB" w:rsidP="004C02AB">
      <w:pPr>
        <w:pStyle w:val="NumriData"/>
      </w:pPr>
      <w:r w:rsidRPr="00BC0319">
        <w:t>Nr. 113, datë 31.3.2002</w:t>
      </w:r>
    </w:p>
    <w:p w:rsidR="004C02AB" w:rsidRPr="00BC0319" w:rsidRDefault="004C02AB" w:rsidP="004C02AB">
      <w:pPr>
        <w:pStyle w:val="Paragrafi"/>
      </w:pPr>
    </w:p>
    <w:p w:rsidR="004C02AB" w:rsidRPr="00BC0319" w:rsidRDefault="004C02AB" w:rsidP="004C02AB">
      <w:pPr>
        <w:pStyle w:val="Titulli"/>
      </w:pPr>
      <w:r w:rsidRPr="00BC0319">
        <w:t>Për ndihmën ekonomike</w:t>
      </w:r>
    </w:p>
    <w:p w:rsidR="004C02AB" w:rsidRPr="00BC0319" w:rsidRDefault="004C02AB" w:rsidP="004C02AB">
      <w:pPr>
        <w:pStyle w:val="Paragrafi"/>
      </w:pPr>
    </w:p>
    <w:p w:rsidR="004C02AB" w:rsidRPr="00BC0319" w:rsidRDefault="004C02AB" w:rsidP="004C02AB">
      <w:pPr>
        <w:pStyle w:val="BazLigjPropozues"/>
      </w:pPr>
      <w:r w:rsidRPr="00BC0319">
        <w:t>Në mbështetje të nenit 100 të Kushtetutës dhe të neneve 7 pika 3 dhe 37 të ligjit nr.7710, datë 18.5.1993 "Për ndihmën dhe përkujdesin shoqëror", me ndryshimet përkatëse, me propozimin e Zëvendëskryeministrit dhe Ministër i Punës dhe Çështjeve Sociale, Këshilli i Ministrave</w:t>
      </w:r>
    </w:p>
    <w:p w:rsidR="004C02AB" w:rsidRPr="00BC0319" w:rsidRDefault="004C02AB" w:rsidP="004C02AB">
      <w:pPr>
        <w:pStyle w:val="Paragrafi"/>
      </w:pPr>
    </w:p>
    <w:p w:rsidR="004C02AB" w:rsidRPr="00BC0319" w:rsidRDefault="004C02AB" w:rsidP="004C02AB">
      <w:pPr>
        <w:pStyle w:val="VENDOSI"/>
      </w:pPr>
      <w:r w:rsidRPr="00BC0319">
        <w:t>V E N D O S I:</w:t>
      </w:r>
    </w:p>
    <w:p w:rsidR="004C02AB" w:rsidRPr="00BC0319" w:rsidRDefault="004C02AB" w:rsidP="004C02AB">
      <w:pPr>
        <w:pStyle w:val="Paragrafi"/>
      </w:pPr>
    </w:p>
    <w:p w:rsidR="004C02AB" w:rsidRPr="00BC0319" w:rsidRDefault="004C02AB" w:rsidP="004C02AB">
      <w:pPr>
        <w:pStyle w:val="Paragrafi"/>
      </w:pPr>
      <w:r w:rsidRPr="00BC0319">
        <w:t>1. Familjet, që pretendojnë për ndihmë ekonomike, duhet të paraqesin pranë seksioneve të ndihmës dhe përkujdesit shoqëror pranë bashkisë apo komunës ku kanë vendbanimin këto dokumente:</w:t>
      </w:r>
    </w:p>
    <w:p w:rsidR="004C02AB" w:rsidRPr="00BC0319" w:rsidRDefault="004C02AB" w:rsidP="004C02AB">
      <w:pPr>
        <w:pStyle w:val="Paragrafi"/>
      </w:pPr>
      <w:r w:rsidRPr="00BC0319">
        <w:t>a) deklaratën "tip" për gjendjen shoqërore-ekonomike të familjes, e cila plotësohet nga kryefamiljari një herë në vit;</w:t>
      </w:r>
    </w:p>
    <w:p w:rsidR="004C02AB" w:rsidRPr="00BC0319" w:rsidRDefault="004C02AB" w:rsidP="004C02AB">
      <w:pPr>
        <w:pStyle w:val="Paragrafi"/>
      </w:pPr>
      <w:r w:rsidRPr="00BC0319">
        <w:t>b)  deklaratën specifike "tip", që plotësohet, detyrimisht, çdo muaj;</w:t>
      </w:r>
    </w:p>
    <w:p w:rsidR="004C02AB" w:rsidRPr="00BC0319" w:rsidRDefault="004C02AB" w:rsidP="004C02AB">
      <w:pPr>
        <w:pStyle w:val="Paragrafi"/>
      </w:pPr>
      <w:r w:rsidRPr="00BC0319">
        <w:t>c) certifikatën e gjendjes familjare, ku shënohet data e regjistrimit në regjistrin themeltar dhe vendbanimi i mëparshëm;</w:t>
      </w:r>
    </w:p>
    <w:p w:rsidR="004C02AB" w:rsidRPr="00BC0319" w:rsidRDefault="004C02AB" w:rsidP="004C02AB">
      <w:pPr>
        <w:pStyle w:val="Paragrafi"/>
      </w:pPr>
      <w:r w:rsidRPr="00BC0319">
        <w:t>ç) dokumentin e pronësisë të lëshuar nga zyra e regjistrimit të pasurive të paluajtshme (kadastra) për tokat bujqësore, duke shënuar sipërfaqen dhe kategorinë e tokës.</w:t>
      </w:r>
    </w:p>
    <w:p w:rsidR="004C02AB" w:rsidRPr="00BC0319" w:rsidRDefault="004C02AB" w:rsidP="004C02AB">
      <w:pPr>
        <w:pStyle w:val="Paragrafi"/>
      </w:pPr>
      <w:r w:rsidRPr="00BC0319">
        <w:t>Deklaratat "tip" përgatiten sipas modeleve të përcaktuara nga Ministria e Punës dhe Çështjeve Sociale.</w:t>
      </w:r>
    </w:p>
    <w:p w:rsidR="004C02AB" w:rsidRPr="00BC0319" w:rsidRDefault="004C02AB" w:rsidP="004C02AB">
      <w:pPr>
        <w:pStyle w:val="Paragrafi"/>
      </w:pPr>
      <w:r w:rsidRPr="00BC0319">
        <w:t>2. Administratorët e zyrave të ndihmës ekonomike, në bashki ose komuna, janë të detyruar të marrin zyrtarisht, nëpërmjet listave, të dhënat e nevojshme nga institucionet e mëposhtme:</w:t>
      </w:r>
    </w:p>
    <w:p w:rsidR="004C02AB" w:rsidRPr="00BC0319" w:rsidRDefault="004C02AB" w:rsidP="004C02AB">
      <w:pPr>
        <w:pStyle w:val="Paragrafi"/>
      </w:pPr>
      <w:r w:rsidRPr="00BC0319">
        <w:t>- zyra e punës,</w:t>
      </w:r>
    </w:p>
    <w:p w:rsidR="004C02AB" w:rsidRPr="00BC0319" w:rsidRDefault="004C02AB" w:rsidP="004C02AB">
      <w:pPr>
        <w:pStyle w:val="Paragrafi"/>
      </w:pPr>
      <w:r w:rsidRPr="00BC0319">
        <w:t>- zyra e tatim-taksave,</w:t>
      </w:r>
    </w:p>
    <w:p w:rsidR="004C02AB" w:rsidRPr="00BC0319" w:rsidRDefault="004C02AB" w:rsidP="004C02AB">
      <w:pPr>
        <w:pStyle w:val="Paragrafi"/>
      </w:pPr>
      <w:r w:rsidRPr="00BC0319">
        <w:t>- zyra e sigurimeve shoqërore,</w:t>
      </w:r>
    </w:p>
    <w:p w:rsidR="004C02AB" w:rsidRPr="00BC0319" w:rsidRDefault="004C02AB" w:rsidP="004C02AB">
      <w:pPr>
        <w:pStyle w:val="Paragrafi"/>
      </w:pPr>
      <w:r w:rsidRPr="00BC0319">
        <w:t>- zyra e regjistrimit të pasurive të paluajtshme (hipoteka),</w:t>
      </w:r>
    </w:p>
    <w:p w:rsidR="004C02AB" w:rsidRPr="00BC0319" w:rsidRDefault="004C02AB" w:rsidP="004C02AB">
      <w:pPr>
        <w:pStyle w:val="Paragrafi"/>
      </w:pPr>
      <w:r w:rsidRPr="00BC0319">
        <w:t>- zyra e regjistrimit të automjeteve,</w:t>
      </w:r>
    </w:p>
    <w:p w:rsidR="004C02AB" w:rsidRPr="00BC0319" w:rsidRDefault="004C02AB" w:rsidP="004C02AB">
      <w:pPr>
        <w:pStyle w:val="Paragrafi"/>
      </w:pPr>
      <w:r w:rsidRPr="00BC0319">
        <w:t>- seksioni pranë bashkive (urbanistika, tregu i lirë),</w:t>
      </w:r>
    </w:p>
    <w:p w:rsidR="004C02AB" w:rsidRPr="00BC0319" w:rsidRDefault="004C02AB" w:rsidP="004C02AB">
      <w:pPr>
        <w:pStyle w:val="Paragrafi"/>
      </w:pPr>
      <w:r w:rsidRPr="00BC0319">
        <w:t>- Inspektorati Shtetëror i Punës.</w:t>
      </w:r>
    </w:p>
    <w:p w:rsidR="004C02AB" w:rsidRPr="00BC0319" w:rsidRDefault="004C02AB" w:rsidP="004C02AB">
      <w:pPr>
        <w:pStyle w:val="Paragrafi"/>
      </w:pPr>
      <w:r w:rsidRPr="00BC0319">
        <w:t>a) Këto institucione dhe, sipas rastit, edhe institucionet e tjera janë të detyruara që, brenda 10 ditëve nga marrja e listave, të njoftojnë, zyrtarisht, zyrat e ndihmës ekonomike në bashki a komuna.</w:t>
      </w:r>
    </w:p>
    <w:p w:rsidR="004C02AB" w:rsidRPr="00BC0319" w:rsidRDefault="004C02AB" w:rsidP="004C02AB">
      <w:pPr>
        <w:pStyle w:val="Paragrafi"/>
      </w:pPr>
      <w:r w:rsidRPr="00BC0319">
        <w:t>b) Administratorët shoqërorë kanë të drejtë kur paraqitet nevoja, të marrin të dhëna nga këto institucione.</w:t>
      </w:r>
    </w:p>
    <w:p w:rsidR="004C02AB" w:rsidRPr="00BC0319" w:rsidRDefault="004C02AB" w:rsidP="004C02AB">
      <w:pPr>
        <w:pStyle w:val="Paragrafi"/>
      </w:pPr>
      <w:r w:rsidRPr="00BC0319">
        <w:t>c) Institucionet e mësipërme janë të detyruara të njoftojnë çdo muaj, zyrtarisht, administratorët e zyrave të ndihmës ekonomike, në bashki a komuna, për të gjitha ndryshimet që ndodhin në njësitë e tyre përkatëse.</w:t>
      </w:r>
    </w:p>
    <w:p w:rsidR="004C02AB" w:rsidRDefault="004C02AB" w:rsidP="004C02AB">
      <w:pPr>
        <w:pStyle w:val="Paragrafi"/>
      </w:pPr>
      <w:r w:rsidRPr="00BC0319">
        <w:tab/>
        <w:t>3. Në rastet kur familja përfituese rikthehet në skemën e ndihmës ekonomike, pas një periudhe ndërprerjeje të pagesës deri në një muaj, ajo duhet të riplotësojë dokumentacionin e plotë.</w:t>
      </w:r>
    </w:p>
    <w:p w:rsidR="004C02AB" w:rsidRPr="00BC0319" w:rsidRDefault="004C02AB" w:rsidP="004C02AB">
      <w:pPr>
        <w:pStyle w:val="Paragrafi"/>
      </w:pPr>
      <w:r w:rsidRPr="00BC0319">
        <w:t>4. Për kushte të veçanta shoqërore-ekonomike dhe shëndetësore të familjes, administratorët shoqërorë duhet të kërkojnë dokumente shtesë, plotësuese,  të cilat përcaktohen me udhëzimin e Ministrit të Punës dhe Çështjeve Sociale.</w:t>
      </w:r>
    </w:p>
    <w:p w:rsidR="004C02AB" w:rsidRPr="00BC0319" w:rsidRDefault="004C02AB" w:rsidP="004C02AB">
      <w:pPr>
        <w:pStyle w:val="Paragrafi"/>
      </w:pPr>
      <w:r w:rsidRPr="00BC0319">
        <w:t>5. Përjashtohen nga përfitimi i ndihmës familjet që kanë në përbërje qoftë edhe një anëtar që të plotësojë kushtet e mëposhtme:</w:t>
      </w:r>
    </w:p>
    <w:p w:rsidR="004C02AB" w:rsidRPr="00BC0319" w:rsidRDefault="004C02AB" w:rsidP="004C02AB">
      <w:pPr>
        <w:pStyle w:val="Paragrafi"/>
      </w:pPr>
      <w:r w:rsidRPr="00BC0319">
        <w:t>a) Është pronar i çdo lloj kapitali, me përjashtim të shtëpisë së banimit dhe tokës bujqësore;</w:t>
      </w:r>
    </w:p>
    <w:p w:rsidR="004C02AB" w:rsidRPr="00BC0319" w:rsidRDefault="004C02AB" w:rsidP="004C02AB">
      <w:pPr>
        <w:pStyle w:val="Paragrafi"/>
      </w:pPr>
      <w:r w:rsidRPr="00BC0319">
        <w:t>b) është ekonomikisht aktiv (punëdhënës, i punësuar ose i vetëpunësuar); Përjashtohen invalidët e punës, të verbrit, të paaftët paraplegjikët dhe tetraplegjikët.</w:t>
      </w:r>
    </w:p>
    <w:p w:rsidR="004C02AB" w:rsidRPr="00BC0319" w:rsidRDefault="004C02AB" w:rsidP="004C02AB">
      <w:pPr>
        <w:pStyle w:val="Paragrafi"/>
      </w:pPr>
      <w:r w:rsidRPr="00BC0319">
        <w:t>c) është jashtë shtetit për çdo arsye, me përjashtim të studimit ose kurimit (e vërtetuar kjo me dokumentacionin përkatës);</w:t>
      </w:r>
    </w:p>
    <w:p w:rsidR="004C02AB" w:rsidRPr="00BC0319" w:rsidRDefault="004C02AB" w:rsidP="004C02AB">
      <w:pPr>
        <w:pStyle w:val="Paragrafi"/>
      </w:pPr>
      <w:r w:rsidRPr="00BC0319">
        <w:t>ç) nuk është i regjistruar si punëkërkues i papunë; Përjashtohen anëtarët e familjeve bujqësore, invalidët e punës, të paaftët, paraplegjikët dhe tetraplegjikët.</w:t>
      </w:r>
    </w:p>
    <w:p w:rsidR="004C02AB" w:rsidRPr="00BC0319" w:rsidRDefault="004C02AB" w:rsidP="004C02AB">
      <w:pPr>
        <w:pStyle w:val="Paragrafi"/>
      </w:pPr>
      <w:r w:rsidRPr="00BC0319">
        <w:t xml:space="preserve">d) kundërshton pjesëmarrjen në punë dhe në formimin profesional, kur është i aftë dhe në </w:t>
      </w:r>
      <w:r w:rsidRPr="00BC0319">
        <w:lastRenderedPageBreak/>
        <w:t>moshë për punë;</w:t>
      </w:r>
    </w:p>
    <w:p w:rsidR="004C02AB" w:rsidRPr="00BC0319" w:rsidRDefault="004C02AB" w:rsidP="004C02AB">
      <w:pPr>
        <w:pStyle w:val="Paragrafi"/>
      </w:pPr>
      <w:r w:rsidRPr="00BC0319">
        <w:t>dh) nuk ka pranuar të marrë tokën që i takonte sipas ligjit;</w:t>
      </w:r>
    </w:p>
    <w:p w:rsidR="004C02AB" w:rsidRPr="00BC0319" w:rsidRDefault="004C02AB" w:rsidP="004C02AB">
      <w:pPr>
        <w:pStyle w:val="Paragrafi"/>
      </w:pPr>
      <w:r w:rsidRPr="00BC0319">
        <w:t>e) nuk ka paguar kontributet e sigurimeve shoqërore kur ka qenë në marrëdhënie pune;</w:t>
      </w:r>
    </w:p>
    <w:p w:rsidR="004C02AB" w:rsidRPr="00BC0319" w:rsidRDefault="004C02AB" w:rsidP="004C02AB">
      <w:pPr>
        <w:pStyle w:val="Paragrafi"/>
      </w:pPr>
      <w:r w:rsidRPr="00BC0319">
        <w:t>ë) nuk tërheq nga banka ndihmën ekonomike të dhënë, brenda 10 ditëve nga data e tërheqjes, me përjashtim të rasteve të fatkeqësive, sëmundjeve të vërtetuara me dokumente;</w:t>
      </w:r>
    </w:p>
    <w:p w:rsidR="004C02AB" w:rsidRPr="00BC0319" w:rsidRDefault="004C02AB" w:rsidP="004C02AB">
      <w:pPr>
        <w:pStyle w:val="Paragrafi"/>
      </w:pPr>
      <w:r w:rsidRPr="00BC0319">
        <w:t>f) vihet re që ndërmerr veprime të qëllimshme për të përfituar ndihmën ekonomike; Në këto veprime përfshihen:</w:t>
      </w:r>
    </w:p>
    <w:p w:rsidR="004C02AB" w:rsidRPr="00BC0319" w:rsidRDefault="004C02AB" w:rsidP="004C02AB">
      <w:pPr>
        <w:pStyle w:val="Paragrafi"/>
      </w:pPr>
      <w:r w:rsidRPr="00BC0319">
        <w:t>- shmangie nga punësimi dhe formimi profesional;</w:t>
      </w:r>
    </w:p>
    <w:p w:rsidR="004C02AB" w:rsidRPr="00BC0319" w:rsidRDefault="004C02AB" w:rsidP="004C02AB">
      <w:pPr>
        <w:pStyle w:val="Paragrafi"/>
      </w:pPr>
      <w:r w:rsidRPr="00BC0319">
        <w:t>- dhurim spekulativ i kapitaleve;</w:t>
      </w:r>
    </w:p>
    <w:p w:rsidR="004C02AB" w:rsidRPr="00BC0319" w:rsidRDefault="004C02AB" w:rsidP="004C02AB">
      <w:pPr>
        <w:pStyle w:val="Paragrafi"/>
      </w:pPr>
      <w:r w:rsidRPr="00BC0319">
        <w:t>- ndarje spekulative e një ose disa anëtarëve të familjes.</w:t>
      </w:r>
    </w:p>
    <w:p w:rsidR="004C02AB" w:rsidRPr="00BC0319" w:rsidRDefault="004C02AB" w:rsidP="004C02AB">
      <w:pPr>
        <w:pStyle w:val="Paragrafi"/>
      </w:pPr>
      <w:r w:rsidRPr="00BC0319">
        <w:t>g)  braktis dhe nuk shfrytëzon pronat dhe burimet e tjera të jetesës;</w:t>
      </w:r>
    </w:p>
    <w:p w:rsidR="004C02AB" w:rsidRPr="00BC0319" w:rsidRDefault="004C02AB" w:rsidP="004C02AB">
      <w:pPr>
        <w:pStyle w:val="Paragrafi"/>
      </w:pPr>
      <w:r w:rsidRPr="00BC0319">
        <w:t>gj) nuk pranon verifikimin, intervistimin në zyrë ose në shtëpi nga administratori shoqëror;</w:t>
      </w:r>
    </w:p>
    <w:p w:rsidR="004C02AB" w:rsidRPr="00BC0319" w:rsidRDefault="004C02AB" w:rsidP="004C02AB">
      <w:pPr>
        <w:pStyle w:val="Paragrafi"/>
      </w:pPr>
      <w:r w:rsidRPr="00BC0319">
        <w:t>h) ndryshon vendbanimin, me përjashtim të rasteve:</w:t>
      </w:r>
    </w:p>
    <w:p w:rsidR="004C02AB" w:rsidRPr="00BC0319" w:rsidRDefault="004C02AB" w:rsidP="004C02AB">
      <w:pPr>
        <w:pStyle w:val="Paragrafi"/>
      </w:pPr>
      <w:r w:rsidRPr="00BC0319">
        <w:t>i) për arsye të detyrave ose kërkesave nga shteti;</w:t>
      </w:r>
    </w:p>
    <w:p w:rsidR="004C02AB" w:rsidRPr="00BC0319" w:rsidRDefault="004C02AB" w:rsidP="004C02AB">
      <w:pPr>
        <w:pStyle w:val="Paragrafi"/>
      </w:pPr>
      <w:r w:rsidRPr="00BC0319">
        <w:t>ii) kur përbën një rast të veçantë, sipas vendimit të këshillit të bashkisë a komunës të vendbanimit të mëparshëm, ku të përcaktohet data e marrjes së vendimit, si rast i veçantë; Vendimi i organit të njësisë së qeverisjes vendore të vërtetohet nga prefektura.</w:t>
      </w:r>
    </w:p>
    <w:p w:rsidR="004C02AB" w:rsidRPr="00BC0319" w:rsidRDefault="004C02AB" w:rsidP="004C02AB">
      <w:pPr>
        <w:pStyle w:val="Paragrafi"/>
      </w:pPr>
      <w:r w:rsidRPr="00BC0319">
        <w:t>iii) kur, deri në çastin e ndryshimit të lëvizjes së vendbanimit është trajtuar me ndihmë ekonomike në vendbanimin e mëparshëm dhe vazhdon të plotësojë kushtet për përfitim të ndihmës ekonomike në vendbanimin e ri sipas legjislacionit në fuqi;</w:t>
      </w:r>
    </w:p>
    <w:p w:rsidR="004C02AB" w:rsidRPr="00BC0319" w:rsidRDefault="004C02AB" w:rsidP="004C02AB">
      <w:pPr>
        <w:pStyle w:val="Paragrafi"/>
      </w:pPr>
      <w:r w:rsidRPr="00BC0319">
        <w:t>iv) familjeve të invalidëve të punës, të cilët kanë ndryshuar vendbanimin, deri në çastin e daljes së këtij vendimi.</w:t>
      </w:r>
    </w:p>
    <w:p w:rsidR="004C02AB" w:rsidRPr="00BC0319" w:rsidRDefault="004C02AB" w:rsidP="004C02AB">
      <w:pPr>
        <w:pStyle w:val="Paragrafi"/>
      </w:pPr>
      <w:r w:rsidRPr="00BC0319">
        <w:t>6. Kanë të drejtë të pretendojnë ndihmë ekonomike të pjesshme familjet bujqësore që, në bazë të dokumenteve, kanë tokë në pronësi ose në përdorim, duke përjashtuar familjet bujqësore që:</w:t>
      </w:r>
    </w:p>
    <w:p w:rsidR="004C02AB" w:rsidRPr="00BC0319" w:rsidRDefault="004C02AB" w:rsidP="004C02AB">
      <w:pPr>
        <w:pStyle w:val="Paragrafi"/>
      </w:pPr>
      <w:r w:rsidRPr="00BC0319">
        <w:t>a) kanë përfituar tokë sipas ligjit, por që, realisht, nuk e disponojnë për shkak të zënies së tokës;</w:t>
      </w:r>
    </w:p>
    <w:p w:rsidR="004C02AB" w:rsidRPr="00BC0319" w:rsidRDefault="004C02AB" w:rsidP="004C02AB">
      <w:pPr>
        <w:pStyle w:val="Paragrafi"/>
      </w:pPr>
      <w:r w:rsidRPr="00BC0319">
        <w:t>b) që kanë zënë forcërisht tokën e dikujt tjetër;</w:t>
      </w:r>
    </w:p>
    <w:p w:rsidR="004C02AB" w:rsidRPr="00BC0319" w:rsidRDefault="004C02AB" w:rsidP="004C02AB">
      <w:pPr>
        <w:pStyle w:val="Paragrafi"/>
      </w:pPr>
      <w:r w:rsidRPr="00BC0319">
        <w:t>c) që nuk kanë përfituar tokë realisht, me dokumente, sepse toka nuk mund të ndahet për shkak të problemeve të ndryshme të pronësisë;</w:t>
      </w:r>
    </w:p>
    <w:p w:rsidR="004C02AB" w:rsidRPr="00BC0319" w:rsidRDefault="004C02AB" w:rsidP="004C02AB">
      <w:pPr>
        <w:pStyle w:val="Paragrafi"/>
      </w:pPr>
      <w:r w:rsidRPr="00BC0319">
        <w:t>ç) kanë shitur dhe blerë tokë ose marrin dhe japin me qira tokën.</w:t>
      </w:r>
    </w:p>
    <w:p w:rsidR="004C02AB" w:rsidRPr="00BC0319" w:rsidRDefault="004C02AB" w:rsidP="004C02AB">
      <w:pPr>
        <w:pStyle w:val="Paragrafi"/>
      </w:pPr>
      <w:r w:rsidRPr="00BC0319">
        <w:t>7. Trajtohen me ndihmë ekonomike të plotë familjet që:</w:t>
      </w:r>
    </w:p>
    <w:p w:rsidR="004C02AB" w:rsidRPr="00BC0319" w:rsidRDefault="004C02AB" w:rsidP="004C02AB">
      <w:pPr>
        <w:pStyle w:val="Paragrafi"/>
      </w:pPr>
      <w:r w:rsidRPr="00BC0319">
        <w:t>a) kanë marrë tokë në zonat e kripura;</w:t>
      </w:r>
    </w:p>
    <w:p w:rsidR="004C02AB" w:rsidRPr="00BC0319" w:rsidRDefault="004C02AB" w:rsidP="004C02AB">
      <w:pPr>
        <w:pStyle w:val="Paragrafi"/>
      </w:pPr>
      <w:r w:rsidRPr="00BC0319">
        <w:t>b) nuk kanë marrë tokë, pasi me vendim të Këshillit të Ministrave toka është cilësuar zonë urbane, e zënë me hidrocentrale, ujësjellës ose ndonjë vepër tjetër dhe vendosja e tyre  të jetë e përcaktuar me vendim  të Këshillit të Ministrave.</w:t>
      </w:r>
    </w:p>
    <w:p w:rsidR="004C02AB" w:rsidRPr="00BC0319" w:rsidRDefault="004C02AB" w:rsidP="004C02AB">
      <w:pPr>
        <w:pStyle w:val="Paragrafi"/>
      </w:pPr>
      <w:r w:rsidRPr="00BC0319">
        <w:t>8. Trajtohen me ndihmë ekonomike familjet që kanë ndryshuar vendbanimin pas vitit 1991, nga qyteti në qytet dhe në çastin e lëvizjes kanë qenë të punësuar në vendbanimin e ri.</w:t>
      </w:r>
    </w:p>
    <w:p w:rsidR="004C02AB" w:rsidRPr="00BC0319" w:rsidRDefault="004C02AB" w:rsidP="004C02AB">
      <w:pPr>
        <w:pStyle w:val="Paragrafi"/>
      </w:pPr>
      <w:r w:rsidRPr="00BC0319">
        <w:t>9. Familjet, që pretendojnë ndihmë ekonomike, të cilat janë regjistruar në zyrat e gjendjes civile të bashkive pas datës 1 gusht 1991, dhe vendbanimi i mëparshëm ka qenë fshati, ndërsa vendbanimi i ri është qyteti, duhet të paraqesin edhe këto dokumente:</w:t>
      </w:r>
    </w:p>
    <w:p w:rsidR="004C02AB" w:rsidRPr="00BC0319" w:rsidRDefault="004C02AB" w:rsidP="004C02AB">
      <w:pPr>
        <w:pStyle w:val="Paragrafi"/>
      </w:pPr>
      <w:r w:rsidRPr="00BC0319">
        <w:t>a) vërtetimin e nënshkruar dhe të vulosur nga kryetari i bashkisë (kur në përbërje të të cilave ka fshatra, banorët e të cilëve janë trajtuar me tokë) a i komunës, kryeplaku dhe përgjegjësi i zyrës së kadastrës, në të cilin të shprehet se familja nuk disponon tokë, as në pronësi dhe as në përdorim, sipas vendimit të komisionit të ndarjes së tokës, meqenëse është larguar nga vendbanimi para datës 1 gusht 1991, për arsye pune;</w:t>
      </w:r>
    </w:p>
    <w:p w:rsidR="004C02AB" w:rsidRPr="00BC0319" w:rsidRDefault="004C02AB" w:rsidP="004C02AB">
      <w:pPr>
        <w:pStyle w:val="Paragrafi"/>
      </w:pPr>
      <w:r w:rsidRPr="00BC0319">
        <w:t>b) dokumentin që vërteton se ka qenë i punësuar që nga çasti i largimit nga vendbanimi  në fshat;</w:t>
      </w:r>
    </w:p>
    <w:p w:rsidR="004C02AB" w:rsidRPr="00BC0319" w:rsidRDefault="004C02AB" w:rsidP="004C02AB">
      <w:pPr>
        <w:pStyle w:val="Paragrafi"/>
      </w:pPr>
      <w:r w:rsidRPr="00BC0319">
        <w:t>c) aktin e marrjes në pronësi të tokës, në rastin kur kanë përfituar tokë; Nëse familja pretenduese është e pajisur me dokumentet "a" dhe "b" ka të drejtë të pretendojë ndihmë ekonomike të plotë, nëse është pajisur me dokumente "b" dhe "c" ka të drejtë të pretendojë ndihmë ekonomike të pjesshme. Nëse nuk paraqet njërin nga këto dokumente, familja nuk ka të drejtë të pretendojë ndihmë ekonomike.</w:t>
      </w:r>
    </w:p>
    <w:p w:rsidR="004C02AB" w:rsidRPr="00BC0319" w:rsidRDefault="004C02AB" w:rsidP="004C02AB">
      <w:pPr>
        <w:pStyle w:val="Paragrafi"/>
      </w:pPr>
      <w:r w:rsidRPr="00BC0319">
        <w:t>10. Masa e ndihmës ekonomike përcaktohet nga niveli bazë i pagesës së papunësisë. Niveli më i lartë i ndihmës ekonomike të plotë, mujore, që përfiton familja, nuk mund të jetë më i madh se 250 për qind të nivelit  bazë të pagesës së papunësisë.</w:t>
      </w:r>
    </w:p>
    <w:p w:rsidR="004C02AB" w:rsidRPr="00BC0319" w:rsidRDefault="004C02AB" w:rsidP="004C02AB">
      <w:pPr>
        <w:pStyle w:val="Paragrafi"/>
      </w:pPr>
      <w:r w:rsidRPr="00BC0319">
        <w:lastRenderedPageBreak/>
        <w:t>11. Masa e ndihmës ekonomike të plotë, mujore, për familjen përbëhet nga shuma e dy pjesëve përbërëse, që janë:</w:t>
      </w:r>
    </w:p>
    <w:p w:rsidR="004C02AB" w:rsidRPr="00BC0319" w:rsidRDefault="004C02AB" w:rsidP="004C02AB">
      <w:pPr>
        <w:pStyle w:val="Paragrafi"/>
      </w:pPr>
      <w:r w:rsidRPr="00BC0319">
        <w:t>a) shuma bazë, e cila i jepet vetëm kryefamiljarit dhe nuk mund të jetë më e madhe se 95 për qind e nivelit bazë të pagesës mujore të papunësisë;</w:t>
      </w:r>
    </w:p>
    <w:p w:rsidR="004C02AB" w:rsidRPr="00BC0319" w:rsidRDefault="004C02AB" w:rsidP="004C02AB">
      <w:pPr>
        <w:pStyle w:val="Paragrafi"/>
      </w:pPr>
      <w:r w:rsidRPr="00BC0319">
        <w:t>b) një shtesë mbi shumën bazë, për çdo anëtar tjetër të familjes, e cila nuk mund të jetë më e madhe se:</w:t>
      </w:r>
    </w:p>
    <w:p w:rsidR="004C02AB" w:rsidRPr="00BC0319" w:rsidRDefault="004C02AB" w:rsidP="004C02AB">
      <w:pPr>
        <w:pStyle w:val="Paragrafi"/>
      </w:pPr>
      <w:r w:rsidRPr="00BC0319">
        <w:t>- 100 për qind kur anëtari i familjes është mbi moshën e punës ose i paaftë, fizikisht a mendërisht:</w:t>
      </w:r>
    </w:p>
    <w:p w:rsidR="004C02AB" w:rsidRPr="00BC0319" w:rsidRDefault="004C02AB" w:rsidP="004C02AB">
      <w:pPr>
        <w:pStyle w:val="Paragrafi"/>
      </w:pPr>
      <w:r w:rsidRPr="00BC0319">
        <w:t>- 20 për qind kur është në moshë pune;</w:t>
      </w:r>
    </w:p>
    <w:p w:rsidR="004C02AB" w:rsidRPr="00BC0319" w:rsidRDefault="004C02AB" w:rsidP="004C02AB">
      <w:pPr>
        <w:pStyle w:val="Paragrafi"/>
      </w:pPr>
      <w:r w:rsidRPr="00BC0319">
        <w:t>- 25 për qind kur është nën moshën e punës.</w:t>
      </w:r>
    </w:p>
    <w:p w:rsidR="004C02AB" w:rsidRPr="00BC0319" w:rsidRDefault="004C02AB" w:rsidP="004C02AB">
      <w:pPr>
        <w:pStyle w:val="Paragrafi"/>
      </w:pPr>
      <w:r w:rsidRPr="00BC0319">
        <w:t>12. Masa e ndihmës ekonomike mujore të pjesshme është e barabartë me diferencën ndërmjet nivelit më të lartë të ndihmës, së plotë mujore, dhe të të ardhurave aktuale të familjes, në të cilat përfshihen:</w:t>
      </w:r>
    </w:p>
    <w:p w:rsidR="004C02AB" w:rsidRPr="00BC0319" w:rsidRDefault="004C02AB" w:rsidP="004C02AB">
      <w:pPr>
        <w:pStyle w:val="Paragrafi"/>
      </w:pPr>
      <w:r w:rsidRPr="00BC0319">
        <w:t>a) të ardhurat nga veprimtaria ekonomike (si i punësuar i vetëpunësuar apo punëdhënës);</w:t>
      </w:r>
    </w:p>
    <w:p w:rsidR="004C02AB" w:rsidRPr="00BC0319" w:rsidRDefault="004C02AB" w:rsidP="004C02AB">
      <w:pPr>
        <w:pStyle w:val="Paragrafi"/>
      </w:pPr>
      <w:r w:rsidRPr="00BC0319">
        <w:t>b) të ardhurat nga çdo sistem i mbrojtjes shoqërore, shtetërore, private ose individuale, me përjashtim të të ardhurave që marrin invalidët e punës, të verbrit, paraplegjikët e tetraplegjikët, në mbështetje të statusit të tyre;</w:t>
      </w:r>
    </w:p>
    <w:p w:rsidR="004C02AB" w:rsidRPr="00BC0319" w:rsidRDefault="004C02AB" w:rsidP="004C02AB">
      <w:pPr>
        <w:pStyle w:val="Paragrafi"/>
      </w:pPr>
      <w:r w:rsidRPr="00BC0319">
        <w:t>c) të ardhurat nga çdo lloj kapitali;</w:t>
      </w:r>
    </w:p>
    <w:p w:rsidR="004C02AB" w:rsidRPr="00BC0319" w:rsidRDefault="004C02AB" w:rsidP="004C02AB">
      <w:pPr>
        <w:pStyle w:val="Paragrafi"/>
      </w:pPr>
      <w:r w:rsidRPr="00BC0319">
        <w:t>ç) të ardhurat nga toka (përveç tokës në proces shkripëzimit);</w:t>
      </w:r>
    </w:p>
    <w:p w:rsidR="004C02AB" w:rsidRPr="00BC0319" w:rsidRDefault="004C02AB" w:rsidP="004C02AB">
      <w:pPr>
        <w:pStyle w:val="Paragrafi"/>
      </w:pPr>
      <w:r w:rsidRPr="00BC0319">
        <w:t>d) të ardhurat nga blegtoria dhe shpendët;</w:t>
      </w:r>
    </w:p>
    <w:p w:rsidR="004C02AB" w:rsidRPr="00BC0319" w:rsidRDefault="004C02AB" w:rsidP="004C02AB">
      <w:pPr>
        <w:pStyle w:val="Paragrafi"/>
      </w:pPr>
      <w:r w:rsidRPr="00BC0319">
        <w:t>dh) të ardhurat nga vreshtat, ullishtet, agrumet, pemëtaria dhe mbajtja e bletëve.</w:t>
      </w:r>
    </w:p>
    <w:p w:rsidR="004C02AB" w:rsidRPr="00BC0319" w:rsidRDefault="004C02AB" w:rsidP="004C02AB">
      <w:pPr>
        <w:pStyle w:val="Paragrafi"/>
      </w:pPr>
      <w:r w:rsidRPr="00BC0319">
        <w:t>13. Nuk përfitojnë ndihmë ekonomike familjet, të cilave, sipas llogaritjeve, u takon të marrin më pak se 500 (pesëqind) lekë në muaj. Përjashtohen nga kjo masë familjet që në përbërje të tyre kanë persona të paaftë, që kanë nevojë për kujdestar.</w:t>
      </w:r>
    </w:p>
    <w:p w:rsidR="004C02AB" w:rsidRPr="00BC0319" w:rsidRDefault="004C02AB" w:rsidP="004C02AB">
      <w:pPr>
        <w:pStyle w:val="Paragrafi"/>
      </w:pPr>
      <w:r w:rsidRPr="00BC0319">
        <w:t>14. Për përfitimin e ndihmës ekonomike nuk merret parasysh ndarja e familjeve pas datës 1 korrik 1993, me përjashtim të rasteve të një martese të re.</w:t>
      </w:r>
    </w:p>
    <w:p w:rsidR="004C02AB" w:rsidRPr="00BC0319" w:rsidRDefault="004C02AB" w:rsidP="004C02AB">
      <w:pPr>
        <w:pStyle w:val="Paragrafi"/>
      </w:pPr>
      <w:r w:rsidRPr="00BC0319">
        <w:t>15. Ministri i Punës dhe Çështjeve Sociale, në bashkëpunim me Ministrin e Bujqësisë dhe Ushqimit, të nxjerrin udhëzimin për llogaritjen e të ardhurave nga bujqësia dhe blegtoria.</w:t>
      </w:r>
    </w:p>
    <w:p w:rsidR="004C02AB" w:rsidRPr="00BC0319" w:rsidRDefault="004C02AB" w:rsidP="004C02AB">
      <w:pPr>
        <w:pStyle w:val="Paragrafi"/>
      </w:pPr>
      <w:r w:rsidRPr="00BC0319">
        <w:t>16. Ngarkohen organet e administratës shtetërore dhe njësitë e qeverisjes vendore për zbatimin e këtij vendimi.</w:t>
      </w:r>
    </w:p>
    <w:p w:rsidR="004C02AB" w:rsidRPr="00BC0319" w:rsidRDefault="004C02AB" w:rsidP="004C02AB">
      <w:pPr>
        <w:pStyle w:val="Paragrafi"/>
      </w:pPr>
      <w:r w:rsidRPr="00BC0319">
        <w:t>17. Ministria e Punës dhe Çështjeve Sociale të nxjerrë udhëzimet e nevojshme në zbatim të vendimit.</w:t>
      </w:r>
    </w:p>
    <w:p w:rsidR="004C02AB" w:rsidRPr="00BC0319" w:rsidRDefault="004C02AB" w:rsidP="004C02AB">
      <w:pPr>
        <w:pStyle w:val="Paragrafi"/>
      </w:pPr>
      <w:r w:rsidRPr="00BC0319">
        <w:t>18. Vendimet nr.328, datë 30.6.1993; nr.496, datë 18.10.1993; nr.124, datë 15.3.1994; nr.208, datë 25.4.1995; nr.605, datë 30.10.1995; nr.620, datë 6.11.1995; nr.689, datë 14.10.1996; nr.216, datë 4.4.1998; nr.10, datë 14.1.1999 të Këshillit të Ministrave shfuqizohen.</w:t>
      </w:r>
    </w:p>
    <w:p w:rsidR="004C02AB" w:rsidRPr="00BC0319" w:rsidRDefault="004C02AB" w:rsidP="004C02AB">
      <w:pPr>
        <w:pStyle w:val="Paragrafi"/>
      </w:pPr>
      <w:r w:rsidRPr="00BC0319">
        <w:t>Ky vendim hyn në fuqi pas botimit në Fletoren Zyrtare.</w:t>
      </w:r>
    </w:p>
    <w:p w:rsidR="004C02AB" w:rsidRPr="00BC0319" w:rsidRDefault="004C02AB" w:rsidP="004C02AB">
      <w:pPr>
        <w:pStyle w:val="Paragrafi"/>
      </w:pPr>
    </w:p>
    <w:p w:rsidR="004C02AB" w:rsidRPr="00BC0319" w:rsidRDefault="004C02AB" w:rsidP="004C02AB">
      <w:pPr>
        <w:pStyle w:val="Autoriteti"/>
      </w:pPr>
      <w:r w:rsidRPr="00BC0319">
        <w:t>KRYEMINISTRI</w:t>
      </w:r>
    </w:p>
    <w:p w:rsidR="004C02AB" w:rsidRPr="00BC0319" w:rsidRDefault="004C02AB" w:rsidP="004C02AB">
      <w:pPr>
        <w:pStyle w:val="AutoritetiEmer"/>
      </w:pPr>
      <w:r w:rsidRPr="00BC0319">
        <w:t>Pandeli Majko</w:t>
      </w: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4C02AB"/>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51C5F"/>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1DD4B0D-D15C-4796-8359-79A28BF63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1438</Words>
  <Characters>8201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2019-03-14T15:01:00Z</dcterms:created>
  <dcterms:modified xsi:type="dcterms:W3CDTF">2019-03-14T15:01:00Z</dcterms:modified>
</cp:coreProperties>
</file>