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F62" w:rsidRPr="00BC0319" w:rsidRDefault="00840F62" w:rsidP="00840F62">
      <w:pPr>
        <w:pStyle w:val="Paragrafi"/>
      </w:pPr>
      <w:bookmarkStart w:id="0" w:name="_GoBack"/>
      <w:bookmarkEnd w:id="0"/>
    </w:p>
    <w:p w:rsidR="00840F62" w:rsidRPr="00BC0319" w:rsidRDefault="00840F62" w:rsidP="00840F62">
      <w:pPr>
        <w:pStyle w:val="Akti"/>
      </w:pPr>
      <w:r w:rsidRPr="00BC0319">
        <w:t>V E N D I M</w:t>
      </w:r>
    </w:p>
    <w:p w:rsidR="00840F62" w:rsidRPr="00BC0319" w:rsidRDefault="00840F62" w:rsidP="00840F62">
      <w:pPr>
        <w:pStyle w:val="NumriData"/>
      </w:pPr>
      <w:r w:rsidRPr="00BC0319">
        <w:t>Nr. 122, datë 4.4.2002</w:t>
      </w:r>
    </w:p>
    <w:p w:rsidR="00840F62" w:rsidRPr="00BC0319" w:rsidRDefault="00840F62" w:rsidP="00840F62">
      <w:pPr>
        <w:pStyle w:val="Paragrafi"/>
      </w:pPr>
    </w:p>
    <w:p w:rsidR="00840F62" w:rsidRPr="00BC0319" w:rsidRDefault="00840F62" w:rsidP="00840F62">
      <w:pPr>
        <w:pStyle w:val="Titulli"/>
      </w:pPr>
      <w:r w:rsidRPr="00BC0319">
        <w:t>Për përdorimin e procedurës "Prokurim i drejtpërdrejtë" për përmirësimin e infrastrukturës së ujitjes e kullimit në pyje dhe kullota</w:t>
      </w:r>
    </w:p>
    <w:p w:rsidR="00840F62" w:rsidRPr="00BC0319" w:rsidRDefault="00840F62" w:rsidP="00840F62">
      <w:pPr>
        <w:pStyle w:val="Paragrafi"/>
      </w:pPr>
    </w:p>
    <w:p w:rsidR="00840F62" w:rsidRPr="00BC0319" w:rsidRDefault="00840F62" w:rsidP="00840F62">
      <w:pPr>
        <w:pStyle w:val="BazLigjPropozues"/>
      </w:pPr>
      <w:r w:rsidRPr="00BC0319">
        <w:t>Në mbështetje të nenit 100 të Kushtetutës, të nenit 7 të ligjit nr.8847, datë 19.12.2001 "Për Buxhetin e Shtetit të vitit 2002" dhe të pikës 3 të nenit 17 të ligjit nr.7971, datë 26.7.1995 "Për prokurimin publik", ndryshuar me ligjet përkatëse, me propozimin e Ministrit të Bujqësisë dhe Ushqimit, Këshilli i Ministrave</w:t>
      </w:r>
    </w:p>
    <w:p w:rsidR="00840F62" w:rsidRPr="00BC0319" w:rsidRDefault="00840F62" w:rsidP="00840F62">
      <w:pPr>
        <w:pStyle w:val="Paragrafi"/>
      </w:pPr>
    </w:p>
    <w:p w:rsidR="00840F62" w:rsidRPr="00BC0319" w:rsidRDefault="00840F62" w:rsidP="00840F62">
      <w:pPr>
        <w:pStyle w:val="VENDOSI"/>
      </w:pPr>
      <w:r w:rsidRPr="00BC0319">
        <w:t>V E N D O S I:</w:t>
      </w:r>
    </w:p>
    <w:p w:rsidR="00840F62" w:rsidRPr="00BC0319" w:rsidRDefault="00840F62" w:rsidP="00840F62">
      <w:pPr>
        <w:pStyle w:val="Paragrafi"/>
      </w:pPr>
    </w:p>
    <w:p w:rsidR="00840F62" w:rsidRPr="00BC0319" w:rsidRDefault="00840F62" w:rsidP="00840F62">
      <w:pPr>
        <w:pStyle w:val="Paragrafi"/>
      </w:pPr>
      <w:r w:rsidRPr="00BC0319">
        <w:t>1. Lejimin e Ministrisë së Bujqësisë dhe Ushqimit që, për fondin prej 116 200 000 (njëqind e gjashtëmbëdhjetë milionë e dyqind mijë) lekësh, të përdorë procedurën "Prokurim i drejtëpërdrejtë" me drejtoritë e ujërave në rrethe, për përmirësimin e infrastrukturës së ujitjes e kullimit (kanale kullimi, kanale të ujërave të larta, argjinaturë), sipas listës A, që i bashkëlidhet këtij vendimi.</w:t>
      </w:r>
    </w:p>
    <w:p w:rsidR="00840F62" w:rsidRPr="00BC0319" w:rsidRDefault="00840F62" w:rsidP="00840F62">
      <w:pPr>
        <w:pStyle w:val="Paragrafi"/>
      </w:pPr>
      <w:r w:rsidRPr="00BC0319">
        <w:t>2. Lejimin e Drejtorisë së Përgjithshme të Pyjeve dhe Kullotave që, për fondin prej 96 540 000 (nëntëdhjetë e gjashtë milionë e pesëqind e dyzetë mijë) lekësh, të përdorë procedurën "Prokurim i drejtpërdrejtë", me drejtoritë e shërbimit pyjor në rrethe, për përmirësimin e objekteve në pyje e kullota (pyllëzime, përmirësime e cungime, sistemime malore, mirëmbajtje rrugë pyjore, punime në zonat mbrojtëse, riparime lerash dhe përmirësime kullotash), sipas listës B që i bashkëlidhet këtij vendimi.</w:t>
      </w:r>
    </w:p>
    <w:p w:rsidR="00840F62" w:rsidRPr="00BC0319" w:rsidRDefault="00840F62" w:rsidP="00840F62">
      <w:pPr>
        <w:pStyle w:val="Paragrafi"/>
      </w:pPr>
      <w:r w:rsidRPr="00BC0319">
        <w:t>3. Ngarkohen Ministria e Bujqësisë dhe Ushqimit, Ministria e Financave dhe Drejtoria e Përgjithshme e Pyjeve dhe Kullotave për zbatimin e këtij vendimi.</w:t>
      </w:r>
    </w:p>
    <w:p w:rsidR="00840F62" w:rsidRPr="00BC0319" w:rsidRDefault="00840F62" w:rsidP="00840F62">
      <w:pPr>
        <w:pStyle w:val="Paragrafi"/>
      </w:pPr>
      <w:r w:rsidRPr="00BC0319">
        <w:t>Ky vendim hyn në fuqi pas botimit në Fletoren Zyrtare.</w:t>
      </w:r>
    </w:p>
    <w:p w:rsidR="00840F62" w:rsidRDefault="00840F62" w:rsidP="00840F62">
      <w:pPr>
        <w:pStyle w:val="Paragrafi"/>
      </w:pPr>
    </w:p>
    <w:p w:rsidR="00840F62" w:rsidRPr="00BC0319" w:rsidRDefault="00840F62" w:rsidP="00840F62">
      <w:pPr>
        <w:pStyle w:val="Autoriteti"/>
      </w:pPr>
      <w:r w:rsidRPr="00BC0319">
        <w:t>KRYEMINISTRI</w:t>
      </w:r>
    </w:p>
    <w:p w:rsidR="00840F62" w:rsidRPr="00BC0319" w:rsidRDefault="00840F62" w:rsidP="00840F62">
      <w:pPr>
        <w:pStyle w:val="AutoritetiEmer"/>
      </w:pPr>
      <w:r w:rsidRPr="00BC0319">
        <w:t>Pandeli Mjko</w:t>
      </w:r>
    </w:p>
    <w:p w:rsidR="00840F62" w:rsidRPr="00BC0319" w:rsidRDefault="00840F62" w:rsidP="00840F62">
      <w:pPr>
        <w:pStyle w:val="Paragrafi"/>
      </w:pPr>
    </w:p>
    <w:p w:rsidR="00840F62" w:rsidRPr="00BC0319" w:rsidRDefault="00840F62" w:rsidP="00840F62">
      <w:pPr>
        <w:pStyle w:val="Paragrafi"/>
      </w:pPr>
      <w:r w:rsidRPr="00BC0319">
        <w:t>Shih tabelën D1</w:t>
      </w:r>
    </w:p>
    <w:p w:rsidR="00840F62" w:rsidRPr="00BC0319" w:rsidRDefault="00840F62" w:rsidP="00840F62">
      <w:pPr>
        <w:pStyle w:val="Paragrafi"/>
      </w:pPr>
      <w:r w:rsidRPr="00BC0319">
        <w:t>A. Lista e objekteve të infrastrukturës së ujitjes dhe kullimit (kanaleve të kullimit, kanaleve të ujërave të larta, argjinaturave)</w:t>
      </w:r>
    </w:p>
    <w:p w:rsidR="00840F62" w:rsidRPr="00BC0319" w:rsidRDefault="00840F62" w:rsidP="00840F62">
      <w:pPr>
        <w:pStyle w:val="Paragrafi"/>
      </w:pPr>
    </w:p>
    <w:p w:rsidR="00840F62" w:rsidRPr="00BC0319" w:rsidRDefault="00840F62" w:rsidP="00840F62">
      <w:pPr>
        <w:pStyle w:val="Paragrafi"/>
      </w:pPr>
      <w:r w:rsidRPr="00BC0319">
        <w:t xml:space="preserve">                                                                                                        Tab. D1, D2, D3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4907"/>
        <w:gridCol w:w="1189"/>
        <w:gridCol w:w="1189"/>
        <w:gridCol w:w="1294"/>
      </w:tblGrid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Nr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Emërtimi i objektit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Volumi</w:t>
            </w:r>
          </w:p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në</w:t>
            </w:r>
          </w:p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m3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Çmimi</w:t>
            </w:r>
          </w:p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në</w:t>
            </w:r>
          </w:p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lekë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Vlera</w:t>
            </w:r>
          </w:p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në</w:t>
            </w:r>
          </w:p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000 lekë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Berat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35294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kullues Qendër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17647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kullues Mesi i Urave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17647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Devoll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1-Thellimi i Lumit Devoll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Durrës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123529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1-Sistemi kullues Pjezë-Xhafzotaj-Arapaj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29411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2-Sistemi kullues Sallmone e Koxhas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3-Sistemi kullues Këneta Durrës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4-Sistemi kullues Shkozet-Ura e Dajlanit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47058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5-Sistemi kullues Shënavlash – Plepa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Elbasan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25885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2200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1-Sistemi kullues Vidhas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2-Sistemi kullues Dumre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14120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1200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lastRenderedPageBreak/>
              <w:t>5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Fier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52941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i ujërave të larta Levan-Pojan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29411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2-Argjinatura K.M.U.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6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Gjirokastër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kullues KK-1 Dropull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7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Kavajë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82352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7000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1-Sistemi kullues i hidrovorit Synej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41175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2-Sistemi kullues i hidrovorit Greth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17647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3-Sistemi kullues Fushë - Rrogozhinë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4-Sistemi kullues Luz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Korçë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94118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1-Thellimi dhe zgjerimi i Lumit Devoll-Maliq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47058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2-Kolektori i Sovjanit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3-Kullimi i Fushës së Leshnjës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9410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4-Kulluesat Çiflik-Bulgarec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14120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1200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9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Krujë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117648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kullues KK-4 e KK-10(Thumanë)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35294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kullues KK-8; G-2 (Nikel)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3-Kanali ujërave të larta Mazhe;KK-2; KK-10 (Bubq)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35294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4-Kanalet kulluese KK-8 e KK-11 (Fushë Krujë)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Kuçovë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47060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kullues Distributor-Dikater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kullues Rreth Tapi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Kurbin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94116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ujërave të larta LAU-1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47058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kullues i dërgimit të hidrovorit Shllinzë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47058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12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Lezhë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129410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 xml:space="preserve">1-Thellimi dhe zgjerimi i lumit </w:t>
            </w:r>
            <w:smartTag w:uri="urn:schemas-microsoft-com:office:smarttags" w:element="place">
              <w:r w:rsidRPr="00942D5C">
                <w:rPr>
                  <w:sz w:val="18"/>
                </w:rPr>
                <w:t>Drin</w:t>
              </w:r>
            </w:smartTag>
            <w:r w:rsidRPr="00942D5C">
              <w:rPr>
                <w:sz w:val="18"/>
              </w:rPr>
              <w:t xml:space="preserve"> (Ura e Qytetit-Balldre)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64705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2-Grykëderdhjet e kanalit të ujërave të larta të Zadrimës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29411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3-Kolektori i dërgimit të hidrovorit Balldre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35294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13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Lushnje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18825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1600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1-Kolektori i Gjazës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8235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700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2-Kolektori Sejmenas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7060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600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3-Kullimi IKB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14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Malësi e Madhe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35292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kullues Vija-Vrakë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5880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  <w:vAlign w:val="center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kullues KK-27 Koplik</w:t>
            </w:r>
          </w:p>
        </w:tc>
        <w:tc>
          <w:tcPr>
            <w:tcW w:w="640" w:type="pct"/>
            <w:vAlign w:val="center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  <w:vAlign w:val="center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  <w:vAlign w:val="center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3-Kanali kullues Gziq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17647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15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Peqin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70585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6000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ujërave të larta KLU 1+2 Gjocaj -Shezë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32940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2800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kullues KK-2 Përparim -Pajovë-Karinë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37645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3200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16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Pogradec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40000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3400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kullues Nizhavec-Velitern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14118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1200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kullues Fushë-Blacë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11764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3-Kanali i ujërave të larta Baçallëk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14118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1200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17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Sarandë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88236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7500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i Komunikimit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29411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ujërave të larta Xare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3-Kanali ujërave të larta Çukë (piketa 0-9)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4- Kanali kullues 12 Livine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18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Shkodër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58824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kullues Vinjar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17647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kullues KK-46 Trush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17647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3-Kanali kullues Trush-Ura e Gjolulit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19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Tepelenë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17645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1-Kullimi i Fushës së Krahësit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2-Kullimi i Fushës së Qesaratit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5880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Tiranë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35295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1-Sistemi kullues Prezë-Kashar-Vorë-Yzberisht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2-Sistemi kullues Kamëz-Vaqarr-Arbanë-Baldushk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21</w:t>
            </w: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Rrethi Vlorë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152944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13000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1-Kanali kullues Tokat e Ulta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35294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2-Kanali kullues Sherisht-Babicë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3-Kanali kullues Orikum (Vallto)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4-Kanali ujrave të larta Shkozë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5-Kanali kullues Izvor-Tragjas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11765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6-Argjinatura Vallto-Dukat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7-Argjinatura Selevec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23530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2000</w:t>
            </w: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</w:tr>
      <w:tr w:rsidR="00840F62" w:rsidRPr="00942D5C">
        <w:tblPrEx>
          <w:tblCellMar>
            <w:top w:w="0" w:type="dxa"/>
            <w:bottom w:w="0" w:type="dxa"/>
          </w:tblCellMar>
        </w:tblPrEx>
        <w:tc>
          <w:tcPr>
            <w:tcW w:w="38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</w:p>
        </w:tc>
        <w:tc>
          <w:tcPr>
            <w:tcW w:w="2641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TOTALI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1367059</w:t>
            </w:r>
          </w:p>
        </w:tc>
        <w:tc>
          <w:tcPr>
            <w:tcW w:w="640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85</w:t>
            </w:r>
          </w:p>
        </w:tc>
        <w:tc>
          <w:tcPr>
            <w:tcW w:w="697" w:type="pct"/>
          </w:tcPr>
          <w:p w:rsidR="00840F62" w:rsidRPr="00942D5C" w:rsidRDefault="00840F62" w:rsidP="00840F62">
            <w:pPr>
              <w:pStyle w:val="Tabele"/>
              <w:rPr>
                <w:sz w:val="18"/>
              </w:rPr>
            </w:pPr>
            <w:r w:rsidRPr="00942D5C">
              <w:rPr>
                <w:sz w:val="18"/>
              </w:rPr>
              <w:t>116200</w:t>
            </w:r>
          </w:p>
        </w:tc>
      </w:tr>
    </w:tbl>
    <w:p w:rsidR="00840F62" w:rsidRPr="00BC0319" w:rsidRDefault="00840F62" w:rsidP="00840F62">
      <w:pPr>
        <w:pStyle w:val="Paragrafi"/>
      </w:pPr>
    </w:p>
    <w:p w:rsidR="00840F62" w:rsidRPr="00BC0319" w:rsidRDefault="00840F62" w:rsidP="00840F62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82166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0F62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25E144-6AB3-4CC5-A40B-1F09AFCD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F62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2019-03-14T15:01:00Z</dcterms:created>
  <dcterms:modified xsi:type="dcterms:W3CDTF">2019-03-14T15:01:00Z</dcterms:modified>
</cp:coreProperties>
</file>