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DA3" w:rsidRPr="00EB2794" w:rsidRDefault="00636DA3" w:rsidP="00636DA3">
      <w:pPr>
        <w:pStyle w:val="Paragrafi"/>
      </w:pPr>
      <w:bookmarkStart w:id="0" w:name="_GoBack"/>
      <w:bookmarkEnd w:id="0"/>
    </w:p>
    <w:p w:rsidR="00636DA3" w:rsidRPr="00EB2794" w:rsidRDefault="00636DA3" w:rsidP="00636DA3">
      <w:pPr>
        <w:pStyle w:val="Akti"/>
      </w:pPr>
      <w:r w:rsidRPr="00EB2794">
        <w:t>V E N DI M</w:t>
      </w:r>
    </w:p>
    <w:p w:rsidR="00636DA3" w:rsidRPr="00EB2794" w:rsidRDefault="00636DA3" w:rsidP="00636DA3">
      <w:pPr>
        <w:pStyle w:val="NumriData"/>
      </w:pPr>
      <w:r w:rsidRPr="00EB2794">
        <w:t>Nr. 257, datë 13.6.2002</w:t>
      </w:r>
    </w:p>
    <w:p w:rsidR="00636DA3" w:rsidRPr="00EB2794" w:rsidRDefault="00636DA3" w:rsidP="00636DA3">
      <w:pPr>
        <w:pStyle w:val="Titulli"/>
      </w:pPr>
    </w:p>
    <w:p w:rsidR="00636DA3" w:rsidRPr="00EB2794" w:rsidRDefault="00636DA3" w:rsidP="00636DA3">
      <w:pPr>
        <w:pStyle w:val="Titulli"/>
      </w:pPr>
      <w:r w:rsidRPr="00EB2794">
        <w:t>Për mënyrën dhe procedurën e pagimit të kontributeve për sigurimet shoqërore dhe shëndetësore</w:t>
      </w:r>
    </w:p>
    <w:p w:rsidR="00636DA3" w:rsidRPr="00EB2794" w:rsidRDefault="00636DA3" w:rsidP="00636DA3">
      <w:pPr>
        <w:pStyle w:val="Paragrafi"/>
      </w:pPr>
    </w:p>
    <w:p w:rsidR="00636DA3" w:rsidRPr="00EB2794" w:rsidRDefault="00636DA3" w:rsidP="00636DA3">
      <w:pPr>
        <w:pStyle w:val="BazLigjPropozues"/>
      </w:pPr>
      <w:r w:rsidRPr="00EB2794">
        <w:t>Në mbështetje të pikës 2 të nenit 100 të Kushtetutës, të nenit 15 të ligjit nr.7703, datë 11.5.1993 “Për sigurimet  shoqërore në Republikën e Shqipërisë”, ndryshuar me ligjet përkatëse, dhe të nenit 11 të ligjit nr.7870, datë 13.10.1994 “Për sigurimet shëndetësore në Republikën e Shqipërisë”, ndryshuar me ligjet përkatëse, me propozimin e Zëvendëskryeministrit dhe Ministër i Punës dhe Çështjeve Sociale, Këshilli i Ministrave</w:t>
      </w:r>
    </w:p>
    <w:p w:rsidR="00636DA3" w:rsidRPr="00EB2794" w:rsidRDefault="00636DA3" w:rsidP="00636DA3">
      <w:pPr>
        <w:pStyle w:val="Paragrafi"/>
      </w:pPr>
    </w:p>
    <w:p w:rsidR="00636DA3" w:rsidRPr="00EB2794" w:rsidRDefault="00636DA3" w:rsidP="00636DA3">
      <w:pPr>
        <w:pStyle w:val="VENDOSI"/>
      </w:pPr>
      <w:r w:rsidRPr="00EB2794">
        <w:t>V E N D O S I:</w:t>
      </w:r>
    </w:p>
    <w:p w:rsidR="00636DA3" w:rsidRPr="00EB2794" w:rsidRDefault="00636DA3" w:rsidP="00636DA3">
      <w:pPr>
        <w:pStyle w:val="Paragrafi"/>
      </w:pPr>
    </w:p>
    <w:p w:rsidR="00636DA3" w:rsidRPr="00EB2794" w:rsidRDefault="00636DA3" w:rsidP="00636DA3">
      <w:pPr>
        <w:pStyle w:val="Paragrafi"/>
      </w:pPr>
      <w:r w:rsidRPr="00EB2794">
        <w:t>1. Personat, juridikë e fizikë, të paraqesin në bankën ku kanë llogarinë rrjedhëse urdhrin për pagimin e kontributeve mujore për sigurimet shoqërore e shëndetësore jo më vonë se data 30 e muajit pasardhës.</w:t>
      </w:r>
    </w:p>
    <w:p w:rsidR="00636DA3" w:rsidRPr="00EB2794" w:rsidRDefault="00636DA3" w:rsidP="00636DA3">
      <w:pPr>
        <w:pStyle w:val="Paragrafi"/>
      </w:pPr>
      <w:r w:rsidRPr="00EB2794">
        <w:t>2. Institucionet buxhetore të paraqesin në bankën ku kryejnë veprimet e tyre, nëpërmjet llogarisë së Drejtorisë së Thesarit, së bashku me çekun për tërheqjen e pagave të pesëmbëdhjetëditëshit të dytë, urdhrin për pagimin e kontributeve mujore për sigurimet shoqërore e shëndetësore; ndryshe  institucioni buxhetor nuk mund të tërheqë pagat e punonjësve.</w:t>
      </w:r>
    </w:p>
    <w:p w:rsidR="00636DA3" w:rsidRPr="00EB2794" w:rsidRDefault="00636DA3" w:rsidP="00636DA3">
      <w:pPr>
        <w:pStyle w:val="Paragrafi"/>
      </w:pPr>
      <w:r w:rsidRPr="00EB2794">
        <w:t>3.Të vetëpunësuarit, individë a pjesëtarë në ortakëri, ose dhe personat që sigurohen vullnetarisht, pagimin e kontributeve për sigurimet shoqërore e shëndetësore mund ta bëjnë edhe me para në dorë, pranë bankave ose në rrjetin e postës shqiptare, brenda afateve dhe kritereve në fuqi.</w:t>
      </w:r>
    </w:p>
    <w:p w:rsidR="00636DA3" w:rsidRPr="00EB2794" w:rsidRDefault="00636DA3" w:rsidP="00636DA3">
      <w:pPr>
        <w:pStyle w:val="Paragrafi"/>
      </w:pPr>
      <w:r w:rsidRPr="00EB2794">
        <w:t>4. Instituti i Sigurimeve Shoqërore të lidhë marrëveshje me bankat e nivelit të dytë dhe me postën shqiptare për zbatimin e këtij vendimi.</w:t>
      </w:r>
    </w:p>
    <w:p w:rsidR="00636DA3" w:rsidRPr="00EB2794" w:rsidRDefault="00636DA3" w:rsidP="00636DA3">
      <w:pPr>
        <w:pStyle w:val="Paragrafi"/>
      </w:pPr>
      <w:r w:rsidRPr="00EB2794">
        <w:t>5. Vendimi nr.261, datë 7.6.1993 i Këshillit të Ministrave “Për derdhjen e detyrimeve ndaj sigurimeve shoqërore” shfuqizohet.</w:t>
      </w:r>
    </w:p>
    <w:p w:rsidR="00636DA3" w:rsidRPr="00EB2794" w:rsidRDefault="00636DA3" w:rsidP="00636DA3">
      <w:pPr>
        <w:pStyle w:val="Paragrafi"/>
      </w:pPr>
      <w:r w:rsidRPr="00EB2794">
        <w:t>Ky vendim hyn në fuqi pas botimit në Fletoren Zyrtare.</w:t>
      </w:r>
    </w:p>
    <w:p w:rsidR="00636DA3" w:rsidRPr="00EB2794" w:rsidRDefault="00636DA3" w:rsidP="00636DA3">
      <w:pPr>
        <w:pStyle w:val="Paragrafi"/>
      </w:pPr>
    </w:p>
    <w:p w:rsidR="00636DA3" w:rsidRPr="00EB2794" w:rsidRDefault="00636DA3" w:rsidP="00636DA3">
      <w:pPr>
        <w:pStyle w:val="Autoriteti"/>
      </w:pPr>
      <w:r w:rsidRPr="00EB2794">
        <w:t>KRYEMINISTRI</w:t>
      </w:r>
    </w:p>
    <w:p w:rsidR="00636DA3" w:rsidRPr="00EB2794" w:rsidRDefault="00636DA3" w:rsidP="00636DA3">
      <w:pPr>
        <w:pStyle w:val="AutoritetiEmer"/>
      </w:pPr>
      <w:r w:rsidRPr="00EB2794">
        <w:t>Pandeli Majko</w:t>
      </w:r>
    </w:p>
    <w:p w:rsidR="00636DA3" w:rsidRPr="00EB2794" w:rsidRDefault="00636DA3" w:rsidP="00636DA3">
      <w:pPr>
        <w:pStyle w:val="Paragrafi"/>
      </w:pPr>
    </w:p>
    <w:p w:rsidR="00636DA3" w:rsidRPr="00EB2794" w:rsidRDefault="00636DA3" w:rsidP="00636DA3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61F66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36DA3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9515ACE-C313-4B95-9ECB-F30D853D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2019-03-14T15:09:00Z</dcterms:created>
  <dcterms:modified xsi:type="dcterms:W3CDTF">2019-03-14T15:09:00Z</dcterms:modified>
</cp:coreProperties>
</file>