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177" w:rsidRPr="00C97454" w:rsidRDefault="000E6177" w:rsidP="000E6177">
      <w:pPr>
        <w:pStyle w:val="Akti"/>
      </w:pPr>
      <w:bookmarkStart w:id="0" w:name="_GoBack"/>
      <w:bookmarkEnd w:id="0"/>
      <w:r w:rsidRPr="00C97454">
        <w:t>VENDIM</w:t>
      </w:r>
    </w:p>
    <w:p w:rsidR="000E6177" w:rsidRPr="00C97454" w:rsidRDefault="000E6177" w:rsidP="000E6177">
      <w:pPr>
        <w:pStyle w:val="NumriData"/>
      </w:pPr>
      <w:r>
        <w:t xml:space="preserve">Nr. 273, datë </w:t>
      </w:r>
      <w:r w:rsidRPr="00C97454">
        <w:t>20.6.2002</w:t>
      </w:r>
    </w:p>
    <w:p w:rsidR="000E6177" w:rsidRDefault="000E6177" w:rsidP="000E6177">
      <w:pPr>
        <w:pStyle w:val="Paragrafi"/>
      </w:pPr>
    </w:p>
    <w:p w:rsidR="000E6177" w:rsidRDefault="000E6177" w:rsidP="000E6177">
      <w:pPr>
        <w:pStyle w:val="Titulli"/>
      </w:pPr>
      <w:r w:rsidRPr="00C97454">
        <w:t>PER</w:t>
      </w:r>
      <w:r>
        <w:t xml:space="preserve"> NJë</w:t>
      </w:r>
      <w:r w:rsidRPr="00C97454">
        <w:t xml:space="preserve"> N</w:t>
      </w:r>
      <w:r>
        <w:t>DRYSHIM NE VENDIMIN NR.186, DATë</w:t>
      </w:r>
      <w:r w:rsidRPr="00C97454">
        <w:t xml:space="preserve"> 16.4.1993,</w:t>
      </w:r>
      <w:r>
        <w:t xml:space="preserve"> Të këshillit Të MINISTRAVE “PëR KARAKTERISTIKAt METROLOGJIKE TE MJETEVE MATë</w:t>
      </w:r>
      <w:r w:rsidRPr="00C97454">
        <w:t>SE</w:t>
      </w:r>
      <w:r>
        <w:t>”</w:t>
      </w:r>
    </w:p>
    <w:p w:rsidR="000E6177" w:rsidRPr="00C97454" w:rsidRDefault="000E6177" w:rsidP="000E6177">
      <w:pPr>
        <w:pStyle w:val="Paragrafi"/>
      </w:pPr>
    </w:p>
    <w:p w:rsidR="000E6177" w:rsidRPr="00C97454" w:rsidRDefault="000E6177" w:rsidP="000E6177">
      <w:pPr>
        <w:pStyle w:val="BazLigjPropozues"/>
      </w:pPr>
      <w:r>
        <w:t>Në mbështetje të nenit 100 të</w:t>
      </w:r>
      <w:r w:rsidRPr="00C97454">
        <w:t xml:space="preserve"> Kushte</w:t>
      </w:r>
      <w:r>
        <w:t>tutës dhe të pikes 1, të nenit 11, të ligjit nr.7 datë 20.10.1992, “Për një</w:t>
      </w:r>
      <w:r w:rsidRPr="00C97454">
        <w:t>sitë e matjes dhe kontrolli</w:t>
      </w:r>
      <w:r>
        <w:t>n e mjeteve matëse (metrologjinë</w:t>
      </w:r>
      <w:r w:rsidRPr="00C97454">
        <w:t>)”, me propozimin e zevendëskryeministrit dhe</w:t>
      </w:r>
      <w:r>
        <w:t xml:space="preserve"> i Punës dhe çështjeve Sociale, Kë</w:t>
      </w:r>
      <w:r w:rsidRPr="00C97454">
        <w:t>shilli i Ministrave</w:t>
      </w:r>
    </w:p>
    <w:p w:rsidR="000E6177" w:rsidRDefault="000E6177" w:rsidP="000E6177">
      <w:pPr>
        <w:pStyle w:val="Paragrafi"/>
      </w:pPr>
    </w:p>
    <w:p w:rsidR="000E6177" w:rsidRPr="00C97454" w:rsidRDefault="000E6177" w:rsidP="000E6177">
      <w:pPr>
        <w:pStyle w:val="VENDOSI"/>
      </w:pPr>
      <w:r w:rsidRPr="00C97454">
        <w:t>VENDOSI:</w:t>
      </w:r>
    </w:p>
    <w:p w:rsidR="000E6177" w:rsidRDefault="000E6177" w:rsidP="000E6177">
      <w:pPr>
        <w:pStyle w:val="Paragrafi"/>
      </w:pPr>
    </w:p>
    <w:p w:rsidR="000E6177" w:rsidRPr="00C97454" w:rsidRDefault="000E6177" w:rsidP="000E6177">
      <w:pPr>
        <w:pStyle w:val="Paragrafi"/>
      </w:pPr>
      <w:r>
        <w:t>Në</w:t>
      </w:r>
      <w:r w:rsidRPr="00C97454">
        <w:t xml:space="preserve"> vendimin n</w:t>
      </w:r>
      <w:r>
        <w:t>r.186, datë 16.4.1993, të Këshillit të Ministrave, të bë</w:t>
      </w:r>
      <w:r w:rsidRPr="00C97454">
        <w:t>het ky</w:t>
      </w:r>
    </w:p>
    <w:p w:rsidR="000E6177" w:rsidRPr="00C97454" w:rsidRDefault="000E6177" w:rsidP="000E6177">
      <w:pPr>
        <w:pStyle w:val="Paragrafi"/>
      </w:pPr>
      <w:r>
        <w:t>Pas pikës 7 shtohet pika 7/1 me këtë pë</w:t>
      </w:r>
      <w:r w:rsidRPr="00C97454">
        <w:t>rmbajtje:</w:t>
      </w:r>
    </w:p>
    <w:p w:rsidR="000E6177" w:rsidRPr="00C97454" w:rsidRDefault="000E6177" w:rsidP="000E6177">
      <w:pPr>
        <w:pStyle w:val="Paragrafi"/>
      </w:pPr>
      <w:r w:rsidRPr="00C97454">
        <w:t xml:space="preserve">“7/1. Karakteristikat metrologjike të </w:t>
      </w:r>
      <w:r>
        <w:t>aparateve matëse taksimetra janë ato që jepen në</w:t>
      </w:r>
      <w:r w:rsidRPr="00C97454">
        <w:t xml:space="preserve"> tab</w:t>
      </w:r>
      <w:r>
        <w:t>elën 7, e cila i bashkëlidhet kë</w:t>
      </w:r>
      <w:r w:rsidRPr="00C97454">
        <w:t>tij vendimi.”.</w:t>
      </w:r>
    </w:p>
    <w:p w:rsidR="000E6177" w:rsidRPr="00C97454" w:rsidRDefault="000E6177" w:rsidP="000E6177">
      <w:pPr>
        <w:pStyle w:val="Paragrafi"/>
      </w:pPr>
      <w:r>
        <w:t xml:space="preserve">Ky vendim hyn në fuqi pas botimit në </w:t>
      </w:r>
      <w:r w:rsidRPr="00C97454">
        <w:t>Fletoren zyrtar</w:t>
      </w:r>
      <w:r>
        <w:t>e</w:t>
      </w:r>
      <w:r w:rsidRPr="00C97454">
        <w:t>.</w:t>
      </w:r>
    </w:p>
    <w:p w:rsidR="000E6177" w:rsidRDefault="000E6177" w:rsidP="000E6177">
      <w:pPr>
        <w:pStyle w:val="Paragrafi"/>
      </w:pPr>
    </w:p>
    <w:p w:rsidR="000E6177" w:rsidRPr="00C97454" w:rsidRDefault="000E6177" w:rsidP="000E6177">
      <w:pPr>
        <w:pStyle w:val="Autoriteti"/>
      </w:pPr>
      <w:r w:rsidRPr="00C97454">
        <w:t>KRYEMINISTRI</w:t>
      </w:r>
    </w:p>
    <w:p w:rsidR="000E6177" w:rsidRPr="00C97454" w:rsidRDefault="000E6177" w:rsidP="000E6177">
      <w:pPr>
        <w:pStyle w:val="AutoritetiEmer"/>
      </w:pPr>
      <w:r w:rsidRPr="00C97454">
        <w:t>PANDELI MAJKO</w:t>
      </w:r>
    </w:p>
    <w:p w:rsidR="000E6177" w:rsidRDefault="000E6177" w:rsidP="000E6177">
      <w:pPr>
        <w:pStyle w:val="Paragrafi"/>
      </w:pPr>
    </w:p>
    <w:p w:rsidR="000E6177" w:rsidRDefault="000E6177" w:rsidP="000E6177">
      <w:pPr>
        <w:pStyle w:val="Paragrafi"/>
      </w:pPr>
    </w:p>
    <w:tbl>
      <w:tblPr>
        <w:tblStyle w:val="TableGrid"/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3420"/>
        <w:gridCol w:w="1080"/>
        <w:gridCol w:w="1222"/>
        <w:gridCol w:w="1298"/>
        <w:gridCol w:w="1448"/>
      </w:tblGrid>
      <w:tr w:rsidR="000E6177">
        <w:trPr>
          <w:trHeight w:val="301"/>
        </w:trPr>
        <w:tc>
          <w:tcPr>
            <w:tcW w:w="3420" w:type="dxa"/>
            <w:vMerge w:val="restart"/>
          </w:tcPr>
          <w:p w:rsidR="000E6177" w:rsidRDefault="000E6177" w:rsidP="000E6177">
            <w:pPr>
              <w:pStyle w:val="Tabele"/>
              <w:jc w:val="center"/>
            </w:pPr>
          </w:p>
          <w:p w:rsidR="000E6177" w:rsidRDefault="000E6177" w:rsidP="000E6177">
            <w:pPr>
              <w:pStyle w:val="Tabele"/>
              <w:jc w:val="center"/>
            </w:pPr>
          </w:p>
          <w:p w:rsidR="000E6177" w:rsidRDefault="000E6177" w:rsidP="000E6177">
            <w:pPr>
              <w:pStyle w:val="Tabele"/>
              <w:jc w:val="center"/>
            </w:pPr>
            <w:r>
              <w:t>Mënyra e verifikimit</w:t>
            </w:r>
          </w:p>
          <w:p w:rsidR="000E6177" w:rsidRDefault="000E6177" w:rsidP="000E6177">
            <w:pPr>
              <w:pStyle w:val="Tabele"/>
              <w:jc w:val="center"/>
            </w:pPr>
          </w:p>
          <w:p w:rsidR="000E6177" w:rsidRDefault="000E6177" w:rsidP="000E6177">
            <w:pPr>
              <w:pStyle w:val="Tabele"/>
              <w:jc w:val="center"/>
            </w:pPr>
          </w:p>
        </w:tc>
        <w:tc>
          <w:tcPr>
            <w:tcW w:w="5048" w:type="dxa"/>
            <w:gridSpan w:val="4"/>
          </w:tcPr>
          <w:p w:rsidR="000E6177" w:rsidRDefault="000E6177" w:rsidP="000E6177">
            <w:pPr>
              <w:pStyle w:val="Tabele"/>
              <w:jc w:val="center"/>
            </w:pPr>
            <w:r>
              <w:t>Gabimi maksimal i lejueshëm në ±%</w:t>
            </w:r>
          </w:p>
        </w:tc>
      </w:tr>
      <w:tr w:rsidR="000E6177">
        <w:trPr>
          <w:trHeight w:val="351"/>
        </w:trPr>
        <w:tc>
          <w:tcPr>
            <w:tcW w:w="3420" w:type="dxa"/>
            <w:vMerge/>
          </w:tcPr>
          <w:p w:rsidR="000E6177" w:rsidRDefault="000E6177" w:rsidP="000E6177">
            <w:pPr>
              <w:pStyle w:val="Tabele"/>
              <w:jc w:val="center"/>
            </w:pPr>
          </w:p>
        </w:tc>
        <w:tc>
          <w:tcPr>
            <w:tcW w:w="2302" w:type="dxa"/>
            <w:gridSpan w:val="2"/>
          </w:tcPr>
          <w:p w:rsidR="000E6177" w:rsidRDefault="000E6177" w:rsidP="000E6177">
            <w:pPr>
              <w:pStyle w:val="Tabele"/>
              <w:jc w:val="center"/>
            </w:pPr>
            <w:r>
              <w:t>Verifikimi fillestar</w:t>
            </w:r>
          </w:p>
        </w:tc>
        <w:tc>
          <w:tcPr>
            <w:tcW w:w="2746" w:type="dxa"/>
            <w:gridSpan w:val="2"/>
          </w:tcPr>
          <w:p w:rsidR="000E6177" w:rsidRDefault="000E6177" w:rsidP="000E6177">
            <w:pPr>
              <w:pStyle w:val="Tabele"/>
              <w:jc w:val="center"/>
            </w:pPr>
            <w:r>
              <w:t>Verifikimi periodik</w:t>
            </w:r>
          </w:p>
        </w:tc>
      </w:tr>
      <w:tr w:rsidR="000E6177">
        <w:trPr>
          <w:trHeight w:val="653"/>
        </w:trPr>
        <w:tc>
          <w:tcPr>
            <w:tcW w:w="3420" w:type="dxa"/>
            <w:vMerge/>
          </w:tcPr>
          <w:p w:rsidR="000E6177" w:rsidRDefault="000E6177" w:rsidP="000E6177">
            <w:pPr>
              <w:pStyle w:val="Tabele"/>
              <w:jc w:val="center"/>
            </w:pPr>
          </w:p>
        </w:tc>
        <w:tc>
          <w:tcPr>
            <w:tcW w:w="1080" w:type="dxa"/>
          </w:tcPr>
          <w:p w:rsidR="000E6177" w:rsidRDefault="000E6177" w:rsidP="000E6177">
            <w:pPr>
              <w:pStyle w:val="Tabele"/>
              <w:jc w:val="center"/>
            </w:pPr>
            <w:r>
              <w:t>Sipas</w:t>
            </w:r>
          </w:p>
          <w:p w:rsidR="000E6177" w:rsidRDefault="000E6177" w:rsidP="000E6177">
            <w:pPr>
              <w:pStyle w:val="Tabele"/>
              <w:jc w:val="center"/>
            </w:pPr>
            <w:r>
              <w:t>kohës</w:t>
            </w:r>
          </w:p>
        </w:tc>
        <w:tc>
          <w:tcPr>
            <w:tcW w:w="1222" w:type="dxa"/>
          </w:tcPr>
          <w:p w:rsidR="000E6177" w:rsidRDefault="000E6177" w:rsidP="000E6177">
            <w:pPr>
              <w:pStyle w:val="Tabele"/>
              <w:jc w:val="center"/>
            </w:pPr>
            <w:r>
              <w:t>Sipas</w:t>
            </w:r>
          </w:p>
          <w:p w:rsidR="000E6177" w:rsidRDefault="000E6177" w:rsidP="000E6177">
            <w:pPr>
              <w:pStyle w:val="Tabele"/>
              <w:jc w:val="center"/>
            </w:pPr>
            <w:r>
              <w:t>distance</w:t>
            </w:r>
          </w:p>
        </w:tc>
        <w:tc>
          <w:tcPr>
            <w:tcW w:w="1298" w:type="dxa"/>
          </w:tcPr>
          <w:p w:rsidR="000E6177" w:rsidRDefault="000E6177" w:rsidP="000E6177">
            <w:pPr>
              <w:pStyle w:val="Tabele"/>
              <w:jc w:val="center"/>
            </w:pPr>
            <w:r>
              <w:t>Sipas</w:t>
            </w:r>
          </w:p>
          <w:p w:rsidR="000E6177" w:rsidRDefault="000E6177" w:rsidP="000E6177">
            <w:pPr>
              <w:pStyle w:val="Tabele"/>
              <w:jc w:val="center"/>
            </w:pPr>
            <w:r>
              <w:t>kohës</w:t>
            </w:r>
          </w:p>
        </w:tc>
        <w:tc>
          <w:tcPr>
            <w:tcW w:w="1448" w:type="dxa"/>
          </w:tcPr>
          <w:p w:rsidR="000E6177" w:rsidRDefault="000E6177" w:rsidP="000E6177">
            <w:pPr>
              <w:pStyle w:val="Tabele"/>
              <w:jc w:val="center"/>
            </w:pPr>
            <w:r>
              <w:t>Sipas distancës</w:t>
            </w:r>
          </w:p>
        </w:tc>
      </w:tr>
      <w:tr w:rsidR="000E6177">
        <w:tc>
          <w:tcPr>
            <w:tcW w:w="3420" w:type="dxa"/>
          </w:tcPr>
          <w:p w:rsidR="000E6177" w:rsidRDefault="000E6177" w:rsidP="000E6177">
            <w:pPr>
              <w:pStyle w:val="Tabele"/>
            </w:pPr>
            <w:r>
              <w:t>Verifikimi i aparatiti matës taksimetër si njësi me vehte</w:t>
            </w:r>
          </w:p>
        </w:tc>
        <w:tc>
          <w:tcPr>
            <w:tcW w:w="1080" w:type="dxa"/>
          </w:tcPr>
          <w:p w:rsidR="000E6177" w:rsidRDefault="000E6177" w:rsidP="000E6177">
            <w:pPr>
              <w:pStyle w:val="Tabele"/>
            </w:pPr>
          </w:p>
        </w:tc>
        <w:tc>
          <w:tcPr>
            <w:tcW w:w="1222" w:type="dxa"/>
          </w:tcPr>
          <w:p w:rsidR="000E6177" w:rsidRDefault="000E6177" w:rsidP="000E6177">
            <w:pPr>
              <w:pStyle w:val="Tabele"/>
            </w:pPr>
          </w:p>
        </w:tc>
        <w:tc>
          <w:tcPr>
            <w:tcW w:w="1298" w:type="dxa"/>
          </w:tcPr>
          <w:p w:rsidR="000E6177" w:rsidRDefault="000E6177" w:rsidP="000E6177">
            <w:pPr>
              <w:pStyle w:val="Tabele"/>
            </w:pPr>
          </w:p>
        </w:tc>
        <w:tc>
          <w:tcPr>
            <w:tcW w:w="1448" w:type="dxa"/>
          </w:tcPr>
          <w:p w:rsidR="000E6177" w:rsidRDefault="000E6177" w:rsidP="000E6177">
            <w:pPr>
              <w:pStyle w:val="Tabele"/>
            </w:pPr>
          </w:p>
        </w:tc>
      </w:tr>
      <w:tr w:rsidR="000E6177">
        <w:tc>
          <w:tcPr>
            <w:tcW w:w="3420" w:type="dxa"/>
          </w:tcPr>
          <w:p w:rsidR="000E6177" w:rsidRDefault="000E6177" w:rsidP="000E6177">
            <w:pPr>
              <w:pStyle w:val="Tabele"/>
            </w:pPr>
            <w:r>
              <w:t>Vrifikimi i aparatit matës taksimetër në sistemin taksimetër-taksi</w:t>
            </w:r>
          </w:p>
        </w:tc>
        <w:tc>
          <w:tcPr>
            <w:tcW w:w="1080" w:type="dxa"/>
          </w:tcPr>
          <w:p w:rsidR="000E6177" w:rsidRDefault="000E6177" w:rsidP="000E6177">
            <w:pPr>
              <w:pStyle w:val="Tabele"/>
            </w:pPr>
          </w:p>
        </w:tc>
        <w:tc>
          <w:tcPr>
            <w:tcW w:w="1222" w:type="dxa"/>
          </w:tcPr>
          <w:p w:rsidR="000E6177" w:rsidRDefault="000E6177" w:rsidP="000E6177">
            <w:pPr>
              <w:pStyle w:val="Tabele"/>
            </w:pPr>
          </w:p>
        </w:tc>
        <w:tc>
          <w:tcPr>
            <w:tcW w:w="1298" w:type="dxa"/>
          </w:tcPr>
          <w:p w:rsidR="000E6177" w:rsidRDefault="000E6177" w:rsidP="000E6177">
            <w:pPr>
              <w:pStyle w:val="Tabele"/>
            </w:pPr>
          </w:p>
        </w:tc>
        <w:tc>
          <w:tcPr>
            <w:tcW w:w="1448" w:type="dxa"/>
          </w:tcPr>
          <w:p w:rsidR="000E6177" w:rsidRDefault="000E6177" w:rsidP="000E6177">
            <w:pPr>
              <w:pStyle w:val="Tabele"/>
            </w:pPr>
          </w:p>
        </w:tc>
      </w:tr>
      <w:tr w:rsidR="000E6177">
        <w:tc>
          <w:tcPr>
            <w:tcW w:w="3420" w:type="dxa"/>
          </w:tcPr>
          <w:p w:rsidR="000E6177" w:rsidRDefault="000E6177" w:rsidP="000E6177">
            <w:pPr>
              <w:pStyle w:val="Tabele"/>
            </w:pPr>
            <w:r>
              <w:t>Verifikimi i kombinuar (njësi matëse-tarife shërbimi) i aparatit matës taksimetër në sistemin taksimetër-taksi</w:t>
            </w:r>
          </w:p>
        </w:tc>
        <w:tc>
          <w:tcPr>
            <w:tcW w:w="1080" w:type="dxa"/>
          </w:tcPr>
          <w:p w:rsidR="000E6177" w:rsidRDefault="000E6177" w:rsidP="000E6177">
            <w:pPr>
              <w:pStyle w:val="Tabele"/>
            </w:pPr>
          </w:p>
        </w:tc>
        <w:tc>
          <w:tcPr>
            <w:tcW w:w="1222" w:type="dxa"/>
          </w:tcPr>
          <w:p w:rsidR="000E6177" w:rsidRDefault="000E6177" w:rsidP="000E6177">
            <w:pPr>
              <w:pStyle w:val="Tabele"/>
            </w:pPr>
          </w:p>
        </w:tc>
        <w:tc>
          <w:tcPr>
            <w:tcW w:w="1298" w:type="dxa"/>
          </w:tcPr>
          <w:p w:rsidR="000E6177" w:rsidRDefault="000E6177" w:rsidP="000E6177">
            <w:pPr>
              <w:pStyle w:val="Tabele"/>
            </w:pPr>
          </w:p>
        </w:tc>
        <w:tc>
          <w:tcPr>
            <w:tcW w:w="1448" w:type="dxa"/>
          </w:tcPr>
          <w:p w:rsidR="000E6177" w:rsidRDefault="000E6177" w:rsidP="000E6177">
            <w:pPr>
              <w:pStyle w:val="Tabele"/>
            </w:pPr>
          </w:p>
        </w:tc>
      </w:tr>
    </w:tbl>
    <w:p w:rsidR="000E6177" w:rsidRDefault="000E6177" w:rsidP="000E6177">
      <w:pPr>
        <w:pStyle w:val="Paragrafi"/>
      </w:pPr>
    </w:p>
    <w:p w:rsidR="000E6177" w:rsidRDefault="000E6177" w:rsidP="000E617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B29AB"/>
    <w:rsid w:val="000E6177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40649"/>
    <w:rsid w:val="00C7710C"/>
    <w:rsid w:val="00C77CC5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7D52573-F5AC-44A9-87F3-9FDA16C5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177"/>
    <w:rPr>
      <w:b/>
      <w:sz w:val="28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0E617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0E6177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2019-03-14T15:10:00Z</dcterms:created>
  <dcterms:modified xsi:type="dcterms:W3CDTF">2019-03-14T15:10:00Z</dcterms:modified>
</cp:coreProperties>
</file>