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28F" w:rsidRDefault="0047628F" w:rsidP="0047628F">
      <w:pPr>
        <w:pStyle w:val="Akti"/>
      </w:pPr>
      <w:bookmarkStart w:id="0" w:name="_GoBack"/>
      <w:bookmarkEnd w:id="0"/>
      <w:r>
        <w:t>V E N D i M</w:t>
      </w:r>
    </w:p>
    <w:p w:rsidR="0047628F" w:rsidRDefault="0047628F" w:rsidP="0047628F">
      <w:pPr>
        <w:pStyle w:val="NumriData"/>
        <w:rPr>
          <w:caps/>
        </w:rPr>
      </w:pPr>
      <w:r>
        <w:t>Nr. 295, datë 27.6.2002</w:t>
      </w:r>
    </w:p>
    <w:p w:rsidR="0047628F" w:rsidRDefault="0047628F" w:rsidP="0047628F">
      <w:pPr>
        <w:pStyle w:val="Paragrafi"/>
        <w:rPr>
          <w:caps/>
        </w:rPr>
      </w:pPr>
    </w:p>
    <w:p w:rsidR="0047628F" w:rsidRDefault="0047628F" w:rsidP="0047628F">
      <w:pPr>
        <w:pStyle w:val="Titulli"/>
      </w:pPr>
      <w:r>
        <w:t>Për shpronësimin për interes publik të pasurive të paluajtshme, të cilat preken nga ndërtimi i segmentit rrugor Korçë-Kapshticë në territorin e Qarkut Korçë</w:t>
      </w:r>
    </w:p>
    <w:p w:rsidR="0047628F" w:rsidRDefault="0047628F" w:rsidP="0047628F">
      <w:pPr>
        <w:pStyle w:val="Paragrafi"/>
      </w:pPr>
    </w:p>
    <w:p w:rsidR="0047628F" w:rsidRDefault="0047628F" w:rsidP="0047628F">
      <w:pPr>
        <w:pStyle w:val="Paragrafi"/>
      </w:pPr>
      <w:r>
        <w:t>Në mbështetje të pikës 2 të nenit 100 të Kushtetutës dhe në zbatim të neneve 5 pika 1, 20 dhe 21 të ligjit nr.8561, datë 22.12.1999 "Për shpronësimet dhe marrjen në përdorim të përkohshëm të pasurisë pronë private për interes publik", me propozimin e Ministrit të Transportit dhe Telekomunikacionit, Këshilli i Ministrave</w:t>
      </w:r>
    </w:p>
    <w:p w:rsidR="0047628F" w:rsidRDefault="0047628F" w:rsidP="0047628F">
      <w:pPr>
        <w:pStyle w:val="Paragrafi"/>
      </w:pPr>
    </w:p>
    <w:p w:rsidR="0047628F" w:rsidRDefault="0047628F" w:rsidP="0047628F">
      <w:pPr>
        <w:pStyle w:val="VENDOSI"/>
      </w:pPr>
      <w:r>
        <w:t>V E N D O S i:</w:t>
      </w:r>
    </w:p>
    <w:p w:rsidR="0047628F" w:rsidRDefault="0047628F" w:rsidP="0047628F">
      <w:pPr>
        <w:pStyle w:val="Paragrafi"/>
      </w:pPr>
    </w:p>
    <w:p w:rsidR="0047628F" w:rsidRDefault="0047628F" w:rsidP="0047628F">
      <w:pPr>
        <w:pStyle w:val="Paragrafi"/>
      </w:pPr>
      <w:r>
        <w:t>1. Shpronësimin për interes publik të pasurive të paluajtshme të pronarëve, të cilët preken nga ndërtimi i segmentit rrugor Korçë-Kapshticë në territorin e Qarkut të Korçës.</w:t>
      </w:r>
    </w:p>
    <w:p w:rsidR="0047628F" w:rsidRDefault="0047628F" w:rsidP="0047628F">
      <w:pPr>
        <w:pStyle w:val="Paragrafi"/>
      </w:pPr>
      <w:r>
        <w:t>2.Shpronësimi të bëhet në favor të Ministrisë së Transportit dhe Telekomunikacionit.</w:t>
      </w:r>
    </w:p>
    <w:p w:rsidR="0047628F" w:rsidRDefault="0047628F" w:rsidP="0047628F">
      <w:pPr>
        <w:pStyle w:val="Paragrafi"/>
      </w:pPr>
      <w:r>
        <w:t>3. Pronarët e pasurive të paluajtshme, të cilët shpronësohen, të kompensohen, në vlerë të plotë, sipas masës përkatëse, që paraqitet në tabelën që i bashkëlidhet këtij vendimi, me sipërfaqe 19 989 m</w:t>
      </w:r>
      <w:r>
        <w:rPr>
          <w:vertAlign w:val="superscript"/>
        </w:rPr>
        <w:t>2</w:t>
      </w:r>
      <w:r>
        <w:t xml:space="preserve"> tokë/arë, 4 996 m</w:t>
      </w:r>
      <w:r>
        <w:rPr>
          <w:vertAlign w:val="superscript"/>
        </w:rPr>
        <w:t>2</w:t>
      </w:r>
      <w:r>
        <w:t xml:space="preserve"> truall, 496 m</w:t>
      </w:r>
      <w:r>
        <w:rPr>
          <w:vertAlign w:val="superscript"/>
        </w:rPr>
        <w:t>2</w:t>
      </w:r>
      <w:r>
        <w:t xml:space="preserve"> ndërtesë, 5 pika karburanti me vlerë 14 366 913 lekë, 85 m</w:t>
      </w:r>
      <w:r>
        <w:rPr>
          <w:vertAlign w:val="superscript"/>
        </w:rPr>
        <w:t>2</w:t>
      </w:r>
      <w:r>
        <w:t xml:space="preserve"> fidanë plepi dhe 125 dru frutorë.</w:t>
      </w:r>
    </w:p>
    <w:p w:rsidR="0047628F" w:rsidRDefault="0047628F" w:rsidP="0047628F">
      <w:pPr>
        <w:pStyle w:val="Paragrafi"/>
      </w:pPr>
      <w:r>
        <w:t>4. Vlera e shpenzimeve procedurale të jetë në shumën prej 568 000 (pesëqind e gjashtëdhjetë e tetë mijë) lekësh.</w:t>
      </w:r>
    </w:p>
    <w:p w:rsidR="0047628F" w:rsidRDefault="0047628F" w:rsidP="0047628F">
      <w:pPr>
        <w:pStyle w:val="Paragrafi"/>
      </w:pPr>
      <w:r>
        <w:t>5. Fondi prej 47 441 894 (dyzet e shtatë milionë e katërqind e dyzet e një mijë e tetëqind e nëntëdhjetë e katër) lekësh, për kompensimin e pronarëve të shpronësuar, sipas pikave 3 dhe 4 të këtij vendimi, të përballohet nga buxheti i vitit 2002, zëri "Shpronësime", miratuar për Ministrinë e Transportit dhe Telekomunikacionit.</w:t>
      </w:r>
    </w:p>
    <w:p w:rsidR="0047628F" w:rsidRDefault="0047628F" w:rsidP="0047628F">
      <w:pPr>
        <w:pStyle w:val="Paragrafi"/>
      </w:pPr>
      <w:r>
        <w:t>6. Shpronësimi të përfundojë brenda datës 30.6.2002.</w:t>
      </w:r>
    </w:p>
    <w:p w:rsidR="0047628F" w:rsidRDefault="0047628F" w:rsidP="0047628F">
      <w:pPr>
        <w:pStyle w:val="Paragrafi"/>
      </w:pPr>
      <w:r>
        <w:t>Ky vendim hyn në fuqi menjëherë dhe botohet në Fletoren Zyrtare.</w:t>
      </w:r>
    </w:p>
    <w:p w:rsidR="0047628F" w:rsidRDefault="0047628F" w:rsidP="0047628F">
      <w:pPr>
        <w:pStyle w:val="Paragrafi"/>
      </w:pPr>
    </w:p>
    <w:p w:rsidR="0047628F" w:rsidRDefault="0047628F" w:rsidP="0047628F">
      <w:pPr>
        <w:pStyle w:val="Autoriteti"/>
      </w:pPr>
      <w:r>
        <w:t>KRYEMINISTRI</w:t>
      </w:r>
    </w:p>
    <w:p w:rsidR="0047628F" w:rsidRDefault="0047628F" w:rsidP="0047628F">
      <w:pPr>
        <w:pStyle w:val="AutoritetiEmer"/>
        <w:rPr>
          <w:caps/>
        </w:rPr>
      </w:pPr>
      <w:r>
        <w:t xml:space="preserve">  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90E17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7628F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6D3649-5A07-4A70-9FD9-BD09A861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47628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7628F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7628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