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F60" w:rsidRDefault="00141F60" w:rsidP="00141F60">
      <w:pPr>
        <w:pStyle w:val="Akti"/>
      </w:pPr>
      <w:bookmarkStart w:id="0" w:name="_GoBack"/>
      <w:bookmarkEnd w:id="0"/>
      <w:r>
        <w:t>V E N D i M</w:t>
      </w:r>
    </w:p>
    <w:p w:rsidR="00141F60" w:rsidRDefault="00141F60" w:rsidP="00141F60">
      <w:pPr>
        <w:pStyle w:val="NumriData"/>
      </w:pPr>
      <w:r>
        <w:t>Nr. 316, datë 4.7.2002</w:t>
      </w:r>
    </w:p>
    <w:p w:rsidR="00141F60" w:rsidRDefault="00141F60" w:rsidP="00141F60">
      <w:pPr>
        <w:pStyle w:val="Paragrafi"/>
      </w:pPr>
    </w:p>
    <w:p w:rsidR="00141F60" w:rsidRDefault="00141F60" w:rsidP="00141F60">
      <w:pPr>
        <w:pStyle w:val="Titulli"/>
      </w:pPr>
      <w:r w:rsidRPr="008105A2">
        <w:t>Për mënyrën e tra</w:t>
      </w:r>
      <w:r>
        <w:t>jtimit me strehim të jetimëve</w:t>
      </w:r>
    </w:p>
    <w:p w:rsidR="00141F60" w:rsidRDefault="00141F60" w:rsidP="00141F60">
      <w:pPr>
        <w:pStyle w:val="Paragrafi"/>
      </w:pPr>
    </w:p>
    <w:p w:rsidR="00141F60" w:rsidRDefault="00141F60" w:rsidP="00141F60">
      <w:pPr>
        <w:pStyle w:val="BazLigjPropozues"/>
      </w:pPr>
      <w:r w:rsidRPr="008105A2">
        <w:t>Në mbështetje të nenit 100 të Kushtetutës dhe të neneve 2 dhe 17 të ligjit nr.8153, datë 31.10.1996 "Për statusin e jetimëve", me propozimin e Ministrit të Rregullimit të Territorit dhe T</w:t>
      </w:r>
      <w:r>
        <w:t>urizmit, Këshilli i Ministrave</w:t>
      </w:r>
    </w:p>
    <w:p w:rsidR="00141F60" w:rsidRDefault="00141F60" w:rsidP="00141F60">
      <w:pPr>
        <w:pStyle w:val="Paragrafi"/>
      </w:pPr>
    </w:p>
    <w:p w:rsidR="00141F60" w:rsidRDefault="00141F60" w:rsidP="00141F60">
      <w:pPr>
        <w:pStyle w:val="VENDOSI"/>
      </w:pPr>
      <w:r>
        <w:t>V  E N D O S i:</w:t>
      </w:r>
    </w:p>
    <w:p w:rsidR="00141F60" w:rsidRDefault="00141F60" w:rsidP="00141F60">
      <w:pPr>
        <w:pStyle w:val="Paragrafi"/>
      </w:pPr>
    </w:p>
    <w:p w:rsidR="00141F60" w:rsidRDefault="00141F60" w:rsidP="00141F60">
      <w:pPr>
        <w:pStyle w:val="Paragrafi"/>
      </w:pPr>
      <w:r w:rsidRPr="008105A2">
        <w:t>1. Ministria e Rregullimit të Territorit dhe Turizmit, nëpërmjet Entit Kombëtar të Banesave, të planifikojë fondet për jetimët që gëzojnë statusin e të pastrehut, sipas kërkesës së organeve të qeverisjes vendore, për trajtimin me</w:t>
      </w:r>
      <w:r>
        <w:t xml:space="preserve"> përparësi me strehim të tyre.</w:t>
      </w:r>
    </w:p>
    <w:p w:rsidR="00141F60" w:rsidRDefault="00141F60" w:rsidP="00141F60">
      <w:pPr>
        <w:pStyle w:val="Paragrafi"/>
      </w:pPr>
      <w:r w:rsidRPr="008105A2">
        <w:t>2. Çdo person që gëzon statusin e jetimit ka të drejtë të bëjë kërkesë për strehim pranë organeve të qeverisjes vendore që nga data</w:t>
      </w:r>
      <w:r>
        <w:t xml:space="preserve"> e mbushjes së moshës 18 vjeç.</w:t>
      </w:r>
    </w:p>
    <w:p w:rsidR="00141F60" w:rsidRDefault="00141F60" w:rsidP="00141F60">
      <w:pPr>
        <w:pStyle w:val="Paragrafi"/>
      </w:pPr>
      <w:r w:rsidRPr="008105A2">
        <w:t>3. Personi i pastrehë, me statusin e jetimit, të trajtohet me banesë nga Enti Kombëtar i Banesave, sipas kritereve të ligjit nr. 8030, datë 15.11.1995 "Për kontributin e sht</w:t>
      </w:r>
      <w:r>
        <w:t>etit për familjet e pastreha".</w:t>
      </w:r>
    </w:p>
    <w:p w:rsidR="00141F60" w:rsidRDefault="00141F60" w:rsidP="00141F60">
      <w:pPr>
        <w:pStyle w:val="Paragrafi"/>
      </w:pPr>
      <w:r w:rsidRPr="008105A2">
        <w:t>4. Shpenzimet operacionale të Entit Kombëtar të Banesave të përballohen nga Buxheti i Shtetit, për rastet kur:</w:t>
      </w:r>
      <w:r w:rsidRPr="008105A2">
        <w:cr/>
        <w:t>individi ose kryefamiljari me statusin e jetimit është i moshës nga 18 deri në 25 vjeç;</w:t>
      </w:r>
      <w:r w:rsidRPr="008105A2">
        <w:cr/>
        <w:t>-kryefamiljari me statusin e jetimit është grua e ve ose e divorcuar dhe ka fëmijë në ngarkim.</w:t>
      </w:r>
      <w:r w:rsidRPr="008105A2">
        <w:cr/>
        <w:t>5. Kërkesat për strehim administrohen nga organet e qeverisjes vendore, në bashkëpunim me Shoqatën e Jetimëve të Shqipërisë. Organet e qeverisjes vendore caktojnë radhën, përparësitë e trajtimit dhe strukturat që i takojnë çdo familjeje. Këto organe, nëpërmjet këshillave bashkiakë ose komunalë, hartojnë listat e të pastrehëve për personat që gëzojnë statusin e jetimit, në çdo kohë, si dhe dokumentacionin e plotë dhe i dërgojnë pranë Entit Kombëtar të Banesave, për planifikim fondesh, brenda datës 1 gusht të çdo viti. Dokumentacioni përmban të gjitha dokumentet që përcaktohen në aktet, ligjor</w:t>
      </w:r>
      <w:r>
        <w:t>e e nënligjore, për strehimin.</w:t>
      </w:r>
    </w:p>
    <w:p w:rsidR="00141F60" w:rsidRDefault="00141F60" w:rsidP="00141F60">
      <w:pPr>
        <w:pStyle w:val="Paragrafi"/>
      </w:pPr>
      <w:r w:rsidRPr="008105A2">
        <w:t>6. Qendër banimi për personat që kanë përfituar nga statusi i jetimit të jetë qendra ku ata kanë përfituar statusin e të pastrehut.</w:t>
      </w:r>
    </w:p>
    <w:p w:rsidR="00141F60" w:rsidRDefault="00141F60" w:rsidP="00141F60">
      <w:pPr>
        <w:pStyle w:val="Paragrafi"/>
      </w:pPr>
      <w:r w:rsidRPr="008105A2">
        <w:t>7. Sipas kritereve të këtij vendimi, trajtohen personat që gëzojnë statusin e jetimit, të cilët kërkojnë banesë për herë të</w:t>
      </w:r>
      <w:r>
        <w:t xml:space="preserve"> parë. Në këtë kategori hyjnë:</w:t>
      </w:r>
    </w:p>
    <w:p w:rsidR="00141F60" w:rsidRDefault="00141F60" w:rsidP="00141F60">
      <w:pPr>
        <w:pStyle w:val="Paragrafi"/>
      </w:pPr>
      <w:r w:rsidRPr="008105A2">
        <w:t xml:space="preserve">-personat e sapo dalë nga jetimoret dhe të pasistemuar në konvikte ose me strehim </w:t>
      </w:r>
      <w:r>
        <w:t>të përkohshëm;</w:t>
      </w:r>
    </w:p>
    <w:p w:rsidR="00141F60" w:rsidRDefault="00141F60" w:rsidP="00141F60">
      <w:pPr>
        <w:pStyle w:val="Paragrafi"/>
      </w:pPr>
      <w:r w:rsidRPr="008105A2">
        <w:t>-personat ose kryefamiljarët, që banojnë në konvikte ose mj</w:t>
      </w:r>
      <w:r>
        <w:t>edise që nuk janë fond banese;</w:t>
      </w:r>
    </w:p>
    <w:p w:rsidR="00141F60" w:rsidRDefault="00141F60" w:rsidP="00141F60">
      <w:pPr>
        <w:pStyle w:val="Paragrafi"/>
      </w:pPr>
      <w:r w:rsidRPr="008105A2">
        <w:t>-kryefamiljari grua, me statusin e jetimit, dh</w:t>
      </w:r>
      <w:r>
        <w:t>e që nuk ka banesë në pronësi.</w:t>
      </w:r>
    </w:p>
    <w:p w:rsidR="00141F60" w:rsidRDefault="00141F60" w:rsidP="00141F60">
      <w:pPr>
        <w:pStyle w:val="Paragrafi"/>
      </w:pPr>
      <w:r w:rsidRPr="008105A2">
        <w:t>8. Për hartimin e listave të të pastrehëve me statusin e jetimit nuk zbatohen afatet kohore të përcaktuara në pikën 1 të vendimit nr.250, datë 16.4.1996 të Këshillit të Ministrave "Për procedurat dhe prioritetet në zbatim të ligjit nr.8030, datë 15.11.1995 "Për kontributin e shtetit për familjet e pastreha"", ndryshuar me vendimin nr.513, datë 24.11.19</w:t>
      </w:r>
      <w:r>
        <w:t>97 të Këshillit të Ministrave.</w:t>
      </w:r>
    </w:p>
    <w:p w:rsidR="00141F60" w:rsidRDefault="00141F60" w:rsidP="00141F60">
      <w:pPr>
        <w:pStyle w:val="Paragrafi"/>
      </w:pPr>
      <w:r w:rsidRPr="008105A2">
        <w:t>9. Ngarkohen Ministria e Punës dhe Çështjeve Sociale dhe Ministria e Rregullimit të Territorit dhe Turizmit</w:t>
      </w:r>
      <w:r>
        <w:t xml:space="preserve"> për zbatimin e këtij vendimi.</w:t>
      </w:r>
    </w:p>
    <w:p w:rsidR="00141F60" w:rsidRDefault="00141F60" w:rsidP="00141F60">
      <w:pPr>
        <w:pStyle w:val="Paragrafi"/>
      </w:pPr>
      <w:r w:rsidRPr="008105A2">
        <w:t>Ky vendim hyn në fuqi pa</w:t>
      </w:r>
      <w:r>
        <w:t>s botimit në Fletoren Zyrtare.</w:t>
      </w:r>
    </w:p>
    <w:p w:rsidR="00141F60" w:rsidRDefault="00141F60" w:rsidP="00141F60">
      <w:pPr>
        <w:pStyle w:val="Paragrafi"/>
      </w:pPr>
    </w:p>
    <w:p w:rsidR="00141F60" w:rsidRDefault="00141F60" w:rsidP="00141F60">
      <w:pPr>
        <w:pStyle w:val="Autoriteti"/>
      </w:pPr>
      <w:r w:rsidRPr="008105A2">
        <w:t>KR</w:t>
      </w:r>
      <w:r>
        <w:t>YEMINISTRi</w:t>
      </w:r>
    </w:p>
    <w:p w:rsidR="00141F60" w:rsidRDefault="00141F60" w:rsidP="00141F60">
      <w:pPr>
        <w:pStyle w:val="AutoritetiEmer"/>
      </w:pPr>
      <w:r>
        <w:t>Pandeli Majko</w:t>
      </w:r>
    </w:p>
    <w:p w:rsidR="00141F60" w:rsidRDefault="00141F60" w:rsidP="00141F60">
      <w:pPr>
        <w:pStyle w:val="Paragrafi"/>
      </w:pPr>
    </w:p>
    <w:p w:rsidR="00141F60" w:rsidRDefault="00141F60" w:rsidP="00141F6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41F60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27DC7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084F1D-9226-45D8-BD70-4069EA3ED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141F6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41F60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41F6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2019-03-14T15:12:00Z</dcterms:created>
  <dcterms:modified xsi:type="dcterms:W3CDTF">2019-03-14T15:12:00Z</dcterms:modified>
</cp:coreProperties>
</file>