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D9" w:rsidRPr="005A3306" w:rsidRDefault="00C15AD9" w:rsidP="00C15AD9">
      <w:pPr>
        <w:pStyle w:val="Paragrafi"/>
      </w:pPr>
      <w:bookmarkStart w:id="0" w:name="_GoBack"/>
      <w:bookmarkEnd w:id="0"/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Akti"/>
      </w:pPr>
      <w:r w:rsidRPr="005A3306">
        <w:t>V E N D I M</w:t>
      </w:r>
    </w:p>
    <w:p w:rsidR="00C15AD9" w:rsidRPr="005A3306" w:rsidRDefault="00C15AD9" w:rsidP="00C15AD9">
      <w:pPr>
        <w:pStyle w:val="NumriData"/>
      </w:pPr>
      <w:r w:rsidRPr="005A3306">
        <w:t>Nr. 387, datë 8.8.2002</w:t>
      </w:r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Titulli"/>
      </w:pPr>
      <w:r w:rsidRPr="005A3306">
        <w:t>PËR DHËNIE FONDI NDIHMË PARTIVE POLITIKE TË REJA</w:t>
      </w:r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BazLigjPropozues"/>
      </w:pPr>
      <w:r w:rsidRPr="005A3306">
        <w:t>Në mbështetje të nenit 100 të Kushtetutës dhe të nenit 18 të ligjit nr.8580, datë 17.2.2000 "Për partitë politike", me propozimin e Ministrit të Financave, Këshilli i Ministrave</w:t>
      </w:r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VENDOSI"/>
      </w:pPr>
      <w:r w:rsidRPr="005A3306">
        <w:t>V E N D O S I:</w:t>
      </w:r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Paragrafi"/>
      </w:pPr>
      <w:r w:rsidRPr="005A3306">
        <w:t>Dhënien e një fondi, si ndihmë financiare, partive politike të reja, si më poshtë vijon:</w:t>
      </w:r>
    </w:p>
    <w:p w:rsidR="00C15AD9" w:rsidRPr="005A3306" w:rsidRDefault="00C15AD9" w:rsidP="00C15AD9">
      <w:pPr>
        <w:pStyle w:val="Paragrafi"/>
      </w:pPr>
      <w:r w:rsidRPr="005A3306">
        <w:t>- Partisë Kristian-Demokrate të Shqipërisë 100 000 (njëqind mijë) lekë.</w:t>
      </w:r>
    </w:p>
    <w:p w:rsidR="00C15AD9" w:rsidRPr="005A3306" w:rsidRDefault="00C15AD9" w:rsidP="00C15AD9">
      <w:pPr>
        <w:pStyle w:val="Paragrafi"/>
      </w:pPr>
      <w:r w:rsidRPr="005A3306">
        <w:t>- Partisë Aleanca Socialiste e Shqipërisë 100 000 (njëqind mijë) lekë.</w:t>
      </w:r>
    </w:p>
    <w:p w:rsidR="00C15AD9" w:rsidRPr="005A3306" w:rsidRDefault="00C15AD9" w:rsidP="00C15AD9">
      <w:pPr>
        <w:pStyle w:val="Paragrafi"/>
      </w:pPr>
      <w:r w:rsidRPr="005A3306">
        <w:t>2. Ky fond të përballohet nga fondet buxhetore të vitit 2002 për partitë politike.</w:t>
      </w:r>
    </w:p>
    <w:p w:rsidR="00C15AD9" w:rsidRPr="005A3306" w:rsidRDefault="00C15AD9" w:rsidP="00C15AD9">
      <w:pPr>
        <w:pStyle w:val="Paragrafi"/>
      </w:pPr>
      <w:r w:rsidRPr="005A3306">
        <w:t xml:space="preserve"> Ky vendim hyn në fuqi pas botimit në Fletoren Zyrtare.</w:t>
      </w:r>
    </w:p>
    <w:p w:rsidR="00C15AD9" w:rsidRPr="005A3306" w:rsidRDefault="00C15AD9" w:rsidP="00C15AD9">
      <w:pPr>
        <w:pStyle w:val="Paragrafi"/>
      </w:pPr>
    </w:p>
    <w:p w:rsidR="00C15AD9" w:rsidRPr="005A3306" w:rsidRDefault="00C15AD9" w:rsidP="00C15AD9">
      <w:pPr>
        <w:pStyle w:val="Autoriteti"/>
      </w:pPr>
      <w:r w:rsidRPr="005A3306">
        <w:t>KRYEMINISTRI</w:t>
      </w:r>
    </w:p>
    <w:p w:rsidR="00C15AD9" w:rsidRPr="005A3306" w:rsidRDefault="00C15AD9" w:rsidP="00C15AD9">
      <w:pPr>
        <w:pStyle w:val="AutoritetiEmer"/>
      </w:pPr>
      <w:r w:rsidRPr="005A3306">
        <w:t xml:space="preserve">Fatos Nano </w:t>
      </w:r>
    </w:p>
    <w:p w:rsidR="00C15AD9" w:rsidRDefault="00C15AD9" w:rsidP="00C15AD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E2F33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15AD9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CE4649-CAA5-493D-BCBB-291BB2CD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2019-03-14T15:15:00Z</dcterms:created>
  <dcterms:modified xsi:type="dcterms:W3CDTF">2019-03-14T15:15:00Z</dcterms:modified>
</cp:coreProperties>
</file>