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E2C" w:rsidRPr="005A3306" w:rsidRDefault="00990E2C" w:rsidP="00990E2C">
      <w:pPr>
        <w:pStyle w:val="Paragrafi"/>
      </w:pPr>
      <w:bookmarkStart w:id="0" w:name="_GoBack"/>
      <w:bookmarkEnd w:id="0"/>
    </w:p>
    <w:p w:rsidR="00990E2C" w:rsidRPr="005A3306" w:rsidRDefault="00990E2C" w:rsidP="00990E2C">
      <w:pPr>
        <w:pStyle w:val="Akti"/>
      </w:pPr>
      <w:r w:rsidRPr="005A3306">
        <w:t>V E N D I M</w:t>
      </w:r>
    </w:p>
    <w:p w:rsidR="00990E2C" w:rsidRPr="005A3306" w:rsidRDefault="00990E2C" w:rsidP="00990E2C">
      <w:pPr>
        <w:pStyle w:val="NumriData"/>
      </w:pPr>
      <w:r w:rsidRPr="005A3306">
        <w:t>Nr. 399, datë 22.8.2002</w:t>
      </w:r>
    </w:p>
    <w:p w:rsidR="00990E2C" w:rsidRPr="005A3306" w:rsidRDefault="00990E2C" w:rsidP="00990E2C">
      <w:pPr>
        <w:pStyle w:val="Paragrafi"/>
      </w:pPr>
    </w:p>
    <w:p w:rsidR="00990E2C" w:rsidRPr="005A3306" w:rsidRDefault="00990E2C" w:rsidP="00990E2C">
      <w:pPr>
        <w:pStyle w:val="Titulli"/>
      </w:pPr>
      <w:r w:rsidRPr="005A3306">
        <w:t>PËR DISA SHTESA NË VENDIMIN NR.34, DATË 7.1.1999, TË KËSHILLIT TË MINISTRAVE, "PËR DREJTORINË E SHËRBIMEVE QEVERITARE DHE TRAJTIMIN E PERSONALITETEVE TË LARTA"</w:t>
      </w:r>
    </w:p>
    <w:p w:rsidR="00990E2C" w:rsidRPr="005A3306" w:rsidRDefault="00990E2C" w:rsidP="00990E2C">
      <w:pPr>
        <w:pStyle w:val="Paragrafi"/>
      </w:pPr>
    </w:p>
    <w:p w:rsidR="00990E2C" w:rsidRPr="005A3306" w:rsidRDefault="00990E2C" w:rsidP="00990E2C">
      <w:pPr>
        <w:pStyle w:val="BazLigjPropozues"/>
      </w:pPr>
      <w:r w:rsidRPr="005A3306">
        <w:t>Në mbështetje të nenit 100 të Kushtetutës, me propozimin e Kryeministrit, Këshilli i Ministrave</w:t>
      </w:r>
    </w:p>
    <w:p w:rsidR="00990E2C" w:rsidRPr="005A3306" w:rsidRDefault="00990E2C" w:rsidP="00990E2C">
      <w:pPr>
        <w:pStyle w:val="Paragrafi"/>
      </w:pPr>
    </w:p>
    <w:p w:rsidR="00990E2C" w:rsidRPr="005A3306" w:rsidRDefault="00990E2C" w:rsidP="00990E2C">
      <w:pPr>
        <w:pStyle w:val="VENDOSI"/>
      </w:pPr>
      <w:r w:rsidRPr="005A3306">
        <w:t>V E N D O S I:</w:t>
      </w:r>
    </w:p>
    <w:p w:rsidR="00990E2C" w:rsidRPr="005A3306" w:rsidRDefault="00990E2C" w:rsidP="00990E2C">
      <w:pPr>
        <w:pStyle w:val="Paragrafi"/>
      </w:pPr>
    </w:p>
    <w:p w:rsidR="00990E2C" w:rsidRPr="005A3306" w:rsidRDefault="00990E2C" w:rsidP="00990E2C">
      <w:pPr>
        <w:pStyle w:val="Paragrafi"/>
      </w:pPr>
      <w:r w:rsidRPr="005A3306">
        <w:t>Në vendimin nr.34, datë 7.1.1999, të Këshillit të Ministrave, të bëhen këto shtesa;</w:t>
      </w:r>
    </w:p>
    <w:p w:rsidR="00990E2C" w:rsidRPr="005A3306" w:rsidRDefault="00990E2C" w:rsidP="00990E2C">
      <w:pPr>
        <w:pStyle w:val="Paragrafi"/>
      </w:pPr>
      <w:r w:rsidRPr="005A3306">
        <w:t>1.Në fund të pikës 11 të shtohet një paragraf, me këtë përmbajtje:</w:t>
      </w:r>
    </w:p>
    <w:p w:rsidR="00990E2C" w:rsidRPr="005A3306" w:rsidRDefault="00990E2C" w:rsidP="00990E2C">
      <w:pPr>
        <w:pStyle w:val="Paragrafi"/>
      </w:pPr>
      <w:r w:rsidRPr="005A3306">
        <w:t>"Këtë trajtim e përfitojnë Presidenti i Republikës dhe Kryeministri, për periudhën nga dita e emërimit deri në fillimin e detyrës".</w:t>
      </w:r>
    </w:p>
    <w:p w:rsidR="00990E2C" w:rsidRPr="005A3306" w:rsidRDefault="00990E2C" w:rsidP="00990E2C">
      <w:pPr>
        <w:pStyle w:val="Paragrafi"/>
      </w:pPr>
      <w:r w:rsidRPr="005A3306">
        <w:t>2.Në fund të pikës 15 të shtohet një paragraf, me këtë përmbajtje:</w:t>
      </w:r>
    </w:p>
    <w:p w:rsidR="00990E2C" w:rsidRPr="005A3306" w:rsidRDefault="00990E2C" w:rsidP="00990E2C">
      <w:pPr>
        <w:pStyle w:val="Paragrafi"/>
      </w:pPr>
      <w:r w:rsidRPr="005A3306">
        <w:t>"Ish-Presidentit, ish-Kryeministrit dhe ish-Kryetarit të Kuvendit, për periudhat kohore, respektive, Drejtoria e Shërbimeve Qeveritare, sipas mundësisë, u siguron mjedise të domosdoshme pune, kundrejt tarifave të caktuara nga kjo drejtori".</w:t>
      </w:r>
    </w:p>
    <w:p w:rsidR="00990E2C" w:rsidRPr="005A3306" w:rsidRDefault="00990E2C" w:rsidP="00990E2C">
      <w:pPr>
        <w:pStyle w:val="Paragrafi"/>
      </w:pPr>
      <w:r w:rsidRPr="005A3306">
        <w:t>Ky vendim hyn në fuqi menjëherë.</w:t>
      </w:r>
    </w:p>
    <w:p w:rsidR="00990E2C" w:rsidRPr="005A3306" w:rsidRDefault="00990E2C" w:rsidP="00990E2C">
      <w:pPr>
        <w:pStyle w:val="Autoriteti"/>
      </w:pPr>
      <w:r w:rsidRPr="005A3306">
        <w:t>KRYEMINISTRI</w:t>
      </w:r>
    </w:p>
    <w:p w:rsidR="00990E2C" w:rsidRPr="005A3306" w:rsidRDefault="00990E2C" w:rsidP="00990E2C">
      <w:pPr>
        <w:pStyle w:val="AutoritetiEmer"/>
      </w:pPr>
      <w:r w:rsidRPr="005A3306">
        <w:t xml:space="preserve">     Fatos Nano </w:t>
      </w:r>
    </w:p>
    <w:p w:rsidR="00990E2C" w:rsidRDefault="00990E2C" w:rsidP="00990E2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51761"/>
    <w:rsid w:val="00964189"/>
    <w:rsid w:val="00990E2C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764F48-18F9-4DE9-B642-EAA448B6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