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87" w:rsidRDefault="00297587" w:rsidP="00297587">
      <w:pPr>
        <w:pStyle w:val="Paragrafi"/>
      </w:pPr>
      <w:bookmarkStart w:id="0" w:name="_GoBack"/>
      <w:bookmarkEnd w:id="0"/>
    </w:p>
    <w:p w:rsidR="00297587" w:rsidRPr="005A3306" w:rsidRDefault="00297587" w:rsidP="00297587">
      <w:pPr>
        <w:pStyle w:val="Akti"/>
      </w:pPr>
      <w:r w:rsidRPr="005A3306">
        <w:t>V E N D I M</w:t>
      </w:r>
    </w:p>
    <w:p w:rsidR="00297587" w:rsidRPr="005A3306" w:rsidRDefault="00297587" w:rsidP="00297587">
      <w:pPr>
        <w:pStyle w:val="NumriData"/>
      </w:pPr>
      <w:r w:rsidRPr="005A3306">
        <w:t>Nr. 401, datë 22.8.2002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Titulli"/>
      </w:pPr>
      <w:r w:rsidRPr="005A3306">
        <w:t>PËR DISA SHTESA NË VENDIMIN NR. 726, DATË 21.12.2000 TË KËSHILLIT TË MINISTRAVE “PËR PAGAT E PUNONJËSVE TË INSTITUCIONEVE BUXHETORE”, ME NDRYSHIMET PËRKATËSE”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BazLigjPropozues"/>
      </w:pPr>
      <w:r w:rsidRPr="005A3306">
        <w:t>Në mbështetje të nenit 100 të Kushtetutës dhe të neneve 2 e 6 të ligjit nr. 8487, datë 13.5.1999 “Për kompetencat për caktimin e pagave të punës”, me propozimin e Ministrit të Punës dhe Çështjeve Sociale, Këshilli i Ministrave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VENDOSI"/>
      </w:pPr>
      <w:r w:rsidRPr="005A3306">
        <w:t>V E N D O S I: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Paragrafi"/>
      </w:pPr>
      <w:r w:rsidRPr="005A3306">
        <w:t>Në vendimin nr. 726, datë 21.12.2000 të Këshillit të Ministrave “Për pagat e punonjësve të institucioneve buxhetore”, me ndryshimet përkatëse të bëhen këto shtesa:</w:t>
      </w:r>
    </w:p>
    <w:p w:rsidR="00297587" w:rsidRPr="005A3306" w:rsidRDefault="00297587" w:rsidP="00297587">
      <w:pPr>
        <w:pStyle w:val="Paragrafi"/>
      </w:pPr>
      <w:r w:rsidRPr="005A3306">
        <w:t>1. Në lidhjen nr. 1 “Renditja e funksioneve sipas klasifikimit” shtohen këto emërtime:</w:t>
      </w:r>
    </w:p>
    <w:p w:rsidR="00297587" w:rsidRPr="005A3306" w:rsidRDefault="00297587" w:rsidP="00297587">
      <w:pPr>
        <w:pStyle w:val="Paragrafi"/>
      </w:pPr>
      <w:r w:rsidRPr="005A3306">
        <w:t>- Në klasifikimin A7 “Sekretar i Përgjithshëm në Prokurorinë e Përgjithshme”.</w:t>
      </w:r>
    </w:p>
    <w:p w:rsidR="00297587" w:rsidRPr="005A3306" w:rsidRDefault="00297587" w:rsidP="00297587">
      <w:pPr>
        <w:pStyle w:val="Paragrafi"/>
      </w:pPr>
      <w:r w:rsidRPr="005A3306">
        <w:t>- Në klasifikimin A10 “Shef i Kabinetit të Prokurorit të Përgjithshëm”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TitulliNr"/>
      </w:pPr>
      <w:r w:rsidRPr="005A3306">
        <w:t>LIDHJA II-32</w:t>
      </w:r>
    </w:p>
    <w:p w:rsidR="00297587" w:rsidRPr="005A3306" w:rsidRDefault="00297587" w:rsidP="00297587">
      <w:pPr>
        <w:pStyle w:val="TitulliTitull"/>
      </w:pPr>
      <w:r w:rsidRPr="005A3306">
        <w:t xml:space="preserve">NIVELI I PAGËS PËR PUNONJËSIT E ADMINISTRATËS </w:t>
      </w:r>
    </w:p>
    <w:p w:rsidR="00297587" w:rsidRPr="005A3306" w:rsidRDefault="00297587" w:rsidP="00297587">
      <w:pPr>
        <w:pStyle w:val="TitulliTitull"/>
      </w:pPr>
      <w:r w:rsidRPr="005A3306">
        <w:t>SË PROKURORISË SË PËRGJITHSHME</w:t>
      </w:r>
    </w:p>
    <w:p w:rsidR="00297587" w:rsidRPr="005A3306" w:rsidRDefault="00297587" w:rsidP="0029758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2"/>
        <w:gridCol w:w="5954"/>
        <w:gridCol w:w="2230"/>
      </w:tblGrid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Nr.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Emërtimi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Klasifikimi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1.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Sekretar i Përgjithshëm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A7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2.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Shef Kabineti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A10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3.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Këshilltar, drejtor drejtorie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A12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4.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Përgjegjës sektori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B4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5.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Zëdhënës shtypi, inspektor kontrolli, përkthyes, përgjegjës zyre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B5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6.</w:t>
            </w:r>
          </w:p>
        </w:tc>
        <w:tc>
          <w:tcPr>
            <w:tcW w:w="3206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Specialist, jurist, sekretar i Prokurorit të Përgjithshëm</w:t>
            </w:r>
          </w:p>
        </w:tc>
        <w:tc>
          <w:tcPr>
            <w:tcW w:w="1201" w:type="pct"/>
          </w:tcPr>
          <w:p w:rsidR="00297587" w:rsidRPr="005729E6" w:rsidRDefault="00297587" w:rsidP="00297587">
            <w:pPr>
              <w:pStyle w:val="Tabele"/>
              <w:rPr>
                <w:sz w:val="18"/>
                <w:szCs w:val="18"/>
              </w:rPr>
            </w:pPr>
            <w:r w:rsidRPr="005729E6">
              <w:rPr>
                <w:sz w:val="18"/>
                <w:szCs w:val="18"/>
              </w:rPr>
              <w:t>C2</w:t>
            </w:r>
          </w:p>
        </w:tc>
      </w:tr>
    </w:tbl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2"/>
        <w:gridCol w:w="4962"/>
        <w:gridCol w:w="3222"/>
      </w:tblGrid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Nr.</w:t>
            </w: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Emërtimi</w:t>
            </w: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Klasifikimi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1.</w:t>
            </w: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Oficer informacioni dhe i ruajtjes së rendit</w:t>
            </w: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VIII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2.</w:t>
            </w: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Teknik mirëmbajtjeje, operator, magazinier, arkëtar</w:t>
            </w: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VII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3.</w:t>
            </w: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Shofer, punonjës shërbimi</w:t>
            </w: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V</w:t>
            </w:r>
          </w:p>
        </w:tc>
      </w:tr>
      <w:tr w:rsidR="00297587" w:rsidRPr="005729E6">
        <w:tblPrEx>
          <w:tblCellMar>
            <w:top w:w="0" w:type="dxa"/>
            <w:bottom w:w="0" w:type="dxa"/>
          </w:tblCellMar>
        </w:tblPrEx>
        <w:tc>
          <w:tcPr>
            <w:tcW w:w="593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4.</w:t>
            </w:r>
          </w:p>
        </w:tc>
        <w:tc>
          <w:tcPr>
            <w:tcW w:w="2672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Punëtore pastrimi</w:t>
            </w:r>
          </w:p>
        </w:tc>
        <w:tc>
          <w:tcPr>
            <w:tcW w:w="1736" w:type="pct"/>
          </w:tcPr>
          <w:p w:rsidR="00297587" w:rsidRPr="005729E6" w:rsidRDefault="00297587" w:rsidP="00297587">
            <w:pPr>
              <w:pStyle w:val="Tabele"/>
              <w:rPr>
                <w:sz w:val="18"/>
              </w:rPr>
            </w:pPr>
            <w:r w:rsidRPr="005729E6">
              <w:rPr>
                <w:sz w:val="18"/>
              </w:rPr>
              <w:t>III</w:t>
            </w:r>
          </w:p>
        </w:tc>
      </w:tr>
    </w:tbl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Paragrafi"/>
      </w:pPr>
      <w:r w:rsidRPr="005A3306">
        <w:t>- Në klasifikimin A12 “Këshilltar i Prokurorit të Përgjithshëm, drejtor drejtorie në Prokurorinë e Përgjithshme”.</w:t>
      </w:r>
    </w:p>
    <w:p w:rsidR="00297587" w:rsidRPr="005A3306" w:rsidRDefault="00297587" w:rsidP="00297587">
      <w:pPr>
        <w:pStyle w:val="Paragrafi"/>
      </w:pPr>
      <w:r w:rsidRPr="005A3306">
        <w:t>- Në klasifikimin B4 “Përgjegjës sektori në Prokurorinë e Përgjithshme”.</w:t>
      </w:r>
    </w:p>
    <w:p w:rsidR="00297587" w:rsidRPr="005A3306" w:rsidRDefault="00297587" w:rsidP="00297587">
      <w:pPr>
        <w:pStyle w:val="Paragrafi"/>
      </w:pPr>
      <w:r w:rsidRPr="005A3306">
        <w:t>- Në klasifikimin B5 “Zëdhënës i Prokurorit të Përgjithshëm”; në Prokurorinë e Përgjithshme”; Inspektor kontrolli në Prokurorinë e Përgjithshme;“Përkthyes në Prokurorinë e Përgjithshme”.</w:t>
      </w:r>
    </w:p>
    <w:p w:rsidR="00297587" w:rsidRPr="005A3306" w:rsidRDefault="00297587" w:rsidP="00297587">
      <w:pPr>
        <w:pStyle w:val="Paragrafi"/>
      </w:pPr>
      <w:r w:rsidRPr="005A3306">
        <w:t>- Në klasifikimin C2 “Specialist jurist në Prokurorinë e Përgjithshme”, “Sekretar i Prokurorit të Përgjithhsëm”.</w:t>
      </w:r>
    </w:p>
    <w:p w:rsidR="00297587" w:rsidRPr="005A3306" w:rsidRDefault="00297587" w:rsidP="00297587">
      <w:pPr>
        <w:pStyle w:val="Paragrafi"/>
      </w:pPr>
      <w:r w:rsidRPr="005A3306">
        <w:t>2. Shtohet lidhja II-32 dhe II-M “Niveli i pagës për punonjësit e administratës së Prokurorisë së Përgjithshme”, e cila i bashkëlidhet këtij vendimi.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Paragrafi"/>
      </w:pPr>
      <w:r w:rsidRPr="005A3306">
        <w:t>3. Efektet financiare që rrjedhin nga zbatimi i këtij vendimi të përballohen nga fondet buxhetore të vitit 2002, miratuar për Prokurorinë e Përgjithshme.</w:t>
      </w:r>
    </w:p>
    <w:p w:rsidR="00297587" w:rsidRPr="005A3306" w:rsidRDefault="00297587" w:rsidP="00297587">
      <w:pPr>
        <w:pStyle w:val="Paragrafi"/>
      </w:pPr>
      <w:r w:rsidRPr="005A3306">
        <w:t>Ky vendim hyn në fuqi pas botimit në Fletoren Zyrtare dhe i shtrin efektet financiare nga data 1 gusht 2002.</w:t>
      </w:r>
    </w:p>
    <w:p w:rsidR="00297587" w:rsidRPr="005A3306" w:rsidRDefault="00297587" w:rsidP="00297587">
      <w:pPr>
        <w:pStyle w:val="Paragrafi"/>
      </w:pPr>
    </w:p>
    <w:p w:rsidR="00297587" w:rsidRPr="005A3306" w:rsidRDefault="00297587" w:rsidP="00297587">
      <w:pPr>
        <w:pStyle w:val="Autoriteti"/>
      </w:pPr>
      <w:r w:rsidRPr="005A3306">
        <w:t>KRYEMINISTRI</w:t>
      </w:r>
    </w:p>
    <w:p w:rsidR="00297587" w:rsidRPr="005A3306" w:rsidRDefault="00297587" w:rsidP="00297587">
      <w:pPr>
        <w:pStyle w:val="AutoritetiEmer"/>
      </w:pPr>
      <w:r w:rsidRPr="005A3306">
        <w:t xml:space="preserve">     Fatos Nano</w:t>
      </w:r>
    </w:p>
    <w:p w:rsidR="00297587" w:rsidRPr="005A3306" w:rsidRDefault="00297587" w:rsidP="0029758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97587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2600A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375788-2ACC-457B-A106-65CB2B1C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87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2019-03-14T15:15:00Z</dcterms:created>
  <dcterms:modified xsi:type="dcterms:W3CDTF">2019-03-14T15:15:00Z</dcterms:modified>
</cp:coreProperties>
</file>