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A7A" w:rsidRPr="004F2EA7" w:rsidRDefault="00332A7A" w:rsidP="00332A7A">
      <w:pPr>
        <w:pStyle w:val="Akti"/>
      </w:pPr>
      <w:bookmarkStart w:id="0" w:name="_GoBack"/>
      <w:bookmarkEnd w:id="0"/>
      <w:r w:rsidRPr="004F2EA7">
        <w:t>V E N D I M</w:t>
      </w:r>
    </w:p>
    <w:p w:rsidR="00332A7A" w:rsidRPr="004F2EA7" w:rsidRDefault="00332A7A" w:rsidP="00332A7A">
      <w:pPr>
        <w:pStyle w:val="NumriData"/>
      </w:pPr>
      <w:r w:rsidRPr="004F2EA7">
        <w:t>Nr. 428, datë 12.9.2002</w:t>
      </w:r>
    </w:p>
    <w:p w:rsidR="00332A7A" w:rsidRPr="004F2EA7" w:rsidRDefault="00332A7A" w:rsidP="00332A7A">
      <w:pPr>
        <w:pStyle w:val="Paragrafi"/>
      </w:pPr>
    </w:p>
    <w:p w:rsidR="00332A7A" w:rsidRPr="004F2EA7" w:rsidRDefault="00332A7A" w:rsidP="00332A7A">
      <w:pPr>
        <w:pStyle w:val="Titulli"/>
      </w:pPr>
      <w:r w:rsidRPr="004F2EA7">
        <w:t>Për ndryshimin e numrit të punonjësve të presidencës dhe për një shtesë fondi në buxhetin e vitit 2002, miratuar për këtë institucion</w:t>
      </w:r>
    </w:p>
    <w:p w:rsidR="00332A7A" w:rsidRPr="004F2EA7" w:rsidRDefault="00332A7A" w:rsidP="00332A7A">
      <w:pPr>
        <w:pStyle w:val="Paragrafi"/>
      </w:pPr>
    </w:p>
    <w:p w:rsidR="00332A7A" w:rsidRPr="004F2EA7" w:rsidRDefault="00332A7A" w:rsidP="00332A7A">
      <w:pPr>
        <w:pStyle w:val="BazLigjPropozues"/>
      </w:pPr>
      <w:r w:rsidRPr="004F2EA7">
        <w:t>Në  mbështetje të nenit 100 të Kushtetutës, të neneve 21 e 27 të ligjit nr.8379, datë 29.7.1998 “Për hartimin dhe zbatimin e Buxhetit të Shtetit të Republikës së Shqipërisë” dhe të neneve 7 e 8 të ligjit nr.8847, datë 19.12.2001 “Për Buxhetin e Shtetit të vitit 2002” me propozimin e Ministrit të Financave, Këshilli i Ministrave</w:t>
      </w:r>
    </w:p>
    <w:p w:rsidR="00332A7A" w:rsidRPr="004F2EA7" w:rsidRDefault="00332A7A" w:rsidP="00332A7A">
      <w:pPr>
        <w:pStyle w:val="Paragrafi"/>
      </w:pPr>
    </w:p>
    <w:p w:rsidR="00332A7A" w:rsidRPr="004F2EA7" w:rsidRDefault="00332A7A" w:rsidP="00332A7A">
      <w:pPr>
        <w:pStyle w:val="VENDOSI"/>
      </w:pPr>
      <w:r w:rsidRPr="004F2EA7">
        <w:t>V E N D O S I:</w:t>
      </w:r>
    </w:p>
    <w:p w:rsidR="00332A7A" w:rsidRPr="004F2EA7" w:rsidRDefault="00332A7A" w:rsidP="00332A7A">
      <w:pPr>
        <w:pStyle w:val="Paragrafi"/>
      </w:pPr>
    </w:p>
    <w:p w:rsidR="00332A7A" w:rsidRPr="004F2EA7" w:rsidRDefault="00332A7A" w:rsidP="00332A7A">
      <w:pPr>
        <w:pStyle w:val="Paragrafi"/>
      </w:pPr>
      <w:r w:rsidRPr="004F2EA7">
        <w:t>1. Numri i punonjësve të Presidencës, i miratuar me vendimin nr.82, datë 14.3.2002 të Këshillit të Ministrave “Për përcaktimin, për vitin 2002, të numrit të punonjësve të institucioneve buxhetore”, ndryshohet nga 45 në 60.</w:t>
      </w:r>
    </w:p>
    <w:p w:rsidR="00332A7A" w:rsidRPr="004F2EA7" w:rsidRDefault="00332A7A" w:rsidP="00332A7A">
      <w:pPr>
        <w:pStyle w:val="Paragrafi"/>
      </w:pPr>
      <w:r w:rsidRPr="004F2EA7">
        <w:t>2. Presidencës, në buxhetin e miratuar për vitin 2002, t’i shtohet fondi prej 4 000 000 (katër milionë) lekësh për të përballuar efektet financiare që rrjedhin nga rritja e numrit të punonjësve.</w:t>
      </w:r>
    </w:p>
    <w:p w:rsidR="00332A7A" w:rsidRPr="004F2EA7" w:rsidRDefault="00332A7A" w:rsidP="00332A7A">
      <w:pPr>
        <w:pStyle w:val="Paragrafi"/>
      </w:pPr>
      <w:r w:rsidRPr="004F2EA7">
        <w:t>3. Ky fond të përballohet nga fondi rezervë i Këshillit të Ministrave.</w:t>
      </w:r>
    </w:p>
    <w:p w:rsidR="00332A7A" w:rsidRPr="004F2EA7" w:rsidRDefault="00332A7A" w:rsidP="00332A7A">
      <w:pPr>
        <w:pStyle w:val="Paragrafi"/>
      </w:pPr>
      <w:r w:rsidRPr="004F2EA7">
        <w:t>4. Ngarkohen Ministria e Financave dhe Departamenti i Administratës Publike për zbatimin e këtij vendimi.</w:t>
      </w:r>
    </w:p>
    <w:p w:rsidR="00332A7A" w:rsidRPr="004F2EA7" w:rsidRDefault="00332A7A" w:rsidP="00332A7A">
      <w:pPr>
        <w:pStyle w:val="Paragrafi"/>
      </w:pPr>
      <w:r w:rsidRPr="004F2EA7">
        <w:t>Ky vendim hyn në fuqi pas botimit në Fletoren Zyrtare dhe i shtrin efektet nga data 1 tetor 2002.</w:t>
      </w:r>
    </w:p>
    <w:p w:rsidR="00332A7A" w:rsidRPr="004F2EA7" w:rsidRDefault="00332A7A" w:rsidP="00332A7A">
      <w:pPr>
        <w:pStyle w:val="Paragrafi"/>
      </w:pPr>
    </w:p>
    <w:p w:rsidR="00332A7A" w:rsidRPr="004F2EA7" w:rsidRDefault="00332A7A" w:rsidP="00332A7A">
      <w:pPr>
        <w:pStyle w:val="Autoriteti"/>
      </w:pPr>
      <w:r w:rsidRPr="004F2EA7">
        <w:t>KRYEMINISTRI</w:t>
      </w:r>
    </w:p>
    <w:p w:rsidR="00332A7A" w:rsidRPr="004F2EA7" w:rsidRDefault="00332A7A" w:rsidP="00332A7A">
      <w:pPr>
        <w:pStyle w:val="AutoritetiEmer"/>
      </w:pPr>
      <w:r w:rsidRPr="004F2EA7">
        <w:t>Fatos Nano</w:t>
      </w:r>
    </w:p>
    <w:p w:rsidR="00332A7A" w:rsidRPr="004F2EA7" w:rsidRDefault="00332A7A" w:rsidP="00332A7A">
      <w:pPr>
        <w:pStyle w:val="Paragrafi"/>
      </w:pPr>
    </w:p>
    <w:p w:rsidR="00332A7A" w:rsidRPr="004F2EA7" w:rsidRDefault="00332A7A" w:rsidP="00332A7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32A7A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7E3D3E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CB55A3-D95D-4325-B3BB-19121A8A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