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9CC" w:rsidRPr="004F2EA7" w:rsidRDefault="002D19CC" w:rsidP="002D19CC">
      <w:pPr>
        <w:pStyle w:val="Akti"/>
      </w:pPr>
      <w:bookmarkStart w:id="0" w:name="_GoBack"/>
      <w:bookmarkEnd w:id="0"/>
      <w:r w:rsidRPr="004F2EA7">
        <w:t>V E N D I M</w:t>
      </w:r>
    </w:p>
    <w:p w:rsidR="002D19CC" w:rsidRPr="004F2EA7" w:rsidRDefault="002D19CC" w:rsidP="002D19CC">
      <w:pPr>
        <w:pStyle w:val="NumriData"/>
      </w:pPr>
      <w:r w:rsidRPr="004F2EA7">
        <w:t>Nr. 429, datë 12.9.2002</w:t>
      </w:r>
    </w:p>
    <w:p w:rsidR="002D19CC" w:rsidRPr="004F2EA7" w:rsidRDefault="002D19CC" w:rsidP="002D19CC">
      <w:pPr>
        <w:pStyle w:val="Paragrafi"/>
      </w:pPr>
    </w:p>
    <w:p w:rsidR="002D19CC" w:rsidRPr="004F2EA7" w:rsidRDefault="002D19CC" w:rsidP="002D19CC">
      <w:pPr>
        <w:pStyle w:val="Titulli"/>
      </w:pPr>
      <w:r w:rsidRPr="004F2EA7">
        <w:t>Për kushtet e përfitimit, shumën dhe procedurën e dhënies së pensioneve të posaçme shtetërore dhe të shtesave të pensioneve të posaçme shtetërore</w:t>
      </w:r>
    </w:p>
    <w:p w:rsidR="002D19CC" w:rsidRPr="004F2EA7" w:rsidRDefault="002D19CC" w:rsidP="002D19CC">
      <w:pPr>
        <w:pStyle w:val="Paragrafi"/>
      </w:pPr>
    </w:p>
    <w:p w:rsidR="002D19CC" w:rsidRPr="004F2EA7" w:rsidRDefault="002D19CC" w:rsidP="002D19CC">
      <w:pPr>
        <w:pStyle w:val="BazLigjPropozues"/>
      </w:pPr>
      <w:r w:rsidRPr="004F2EA7">
        <w:t>Në mbështetje të nenit 100 të Kushtetutës dhe të nenit 5 të ligjit nr. 7703, datë 11.5.1993 “Për sigurimet shoqërore në Republikën e Shqipërisë”, me ndryshimet përkatëse, me propozimin e Ministrit të Punës dhe Çështjeve Sociale, Këshilli i Ministrave</w:t>
      </w:r>
    </w:p>
    <w:p w:rsidR="002D19CC" w:rsidRPr="004F2EA7" w:rsidRDefault="002D19CC" w:rsidP="002D19CC">
      <w:pPr>
        <w:pStyle w:val="Paragrafi"/>
      </w:pPr>
    </w:p>
    <w:p w:rsidR="002D19CC" w:rsidRPr="004F2EA7" w:rsidRDefault="002D19CC" w:rsidP="002D19CC">
      <w:pPr>
        <w:pStyle w:val="VENDOSI"/>
      </w:pPr>
      <w:r w:rsidRPr="004F2EA7">
        <w:t>V E N D O S I:</w:t>
      </w:r>
    </w:p>
    <w:p w:rsidR="002D19CC" w:rsidRPr="004F2EA7" w:rsidRDefault="002D19CC" w:rsidP="002D19CC">
      <w:pPr>
        <w:pStyle w:val="Paragrafi"/>
      </w:pPr>
    </w:p>
    <w:p w:rsidR="002D19CC" w:rsidRPr="004F2EA7" w:rsidRDefault="002D19CC" w:rsidP="002D19CC">
      <w:pPr>
        <w:pStyle w:val="Paragrafi"/>
      </w:pPr>
      <w:r w:rsidRPr="004F2EA7">
        <w:t>1. Pension të posaçëm shtetëror ose shtesë pensioni të posaçëm shtetëror përfiton personi, që plotëson kushtet e përcaktuara në shkronjat “a”, “b” dhe “c” të nenit 5 të ligjit nr.7703, datë 11.5.1993 “Për ndryshimet shoqërore në Republikën e Shqipërisë”, me ndryshimet përkatëse.</w:t>
      </w:r>
    </w:p>
    <w:p w:rsidR="002D19CC" w:rsidRPr="004F2EA7" w:rsidRDefault="002D19CC" w:rsidP="002D19CC">
      <w:pPr>
        <w:pStyle w:val="Paragrafi"/>
      </w:pPr>
      <w:r w:rsidRPr="004F2EA7">
        <w:t>2. Mosha dhe vjetërsia në punë për përfitimin e pensionit të posaçëm shtetëror është përcaktuar në ligjin nr.7703, datë 11.5.1993, me ndryshimet përkatëse.</w:t>
      </w:r>
    </w:p>
    <w:p w:rsidR="002D19CC" w:rsidRPr="004F2EA7" w:rsidRDefault="002D19CC" w:rsidP="002D19CC">
      <w:pPr>
        <w:pStyle w:val="Paragrafi"/>
      </w:pPr>
      <w:r w:rsidRPr="004F2EA7">
        <w:t>3. Personave të cilësuar të paaftë për punë, me vendim të KMCAP-it, mund t’u jepet pension i posaçëm shtetëror ose shtesë pensioni i posaçëm shtetëror edhe nën kufijtë e moshave të përcaktuara në nenin 92 të ligjit nr.7703, datë 11.5.1993, me ndryshimet përkatëse.</w:t>
      </w:r>
    </w:p>
    <w:p w:rsidR="002D19CC" w:rsidRPr="004F2EA7" w:rsidRDefault="002D19CC" w:rsidP="002D19CC">
      <w:pPr>
        <w:pStyle w:val="Paragrafi"/>
      </w:pPr>
      <w:r w:rsidRPr="004F2EA7">
        <w:t>4. Kërkesa për përfitimin e pensionit të posaçëm shtetëror ose shtesës së pensionit të posaçëm shtetëror bëhet nga i interesuari ose nga organizatat a shoqatat, nëpërmjet këshillit të qarkut të vendbanimit të personit të propozuar, ministrave përkatës, Kryeministrit, Kryetarit të Kuvendit ose Presidentit.</w:t>
      </w:r>
    </w:p>
    <w:p w:rsidR="002D19CC" w:rsidRPr="004F2EA7" w:rsidRDefault="002D19CC" w:rsidP="002D19CC">
      <w:pPr>
        <w:pStyle w:val="Paragrafi"/>
      </w:pPr>
      <w:r w:rsidRPr="004F2EA7">
        <w:t>Këshilli i qarkut, Ministri, Kryeministri, Kryetari i Kuvendit ose Presidenti, pasi shqyrtojnë kërkesën dhe dokumentacionin shoqërues, i propozojnë Këshillit të Ministrave, me vendim të argumentuar, dhënien e pensionit të posaçëm shtetëror ose shtesës së pensionit të posaçëm shtetëror. Vendimi i paraqitet Këshillit të Ministrave, së bashku me dokumentacionin që kërkohet sipas këtij vendimi. Kur kërkesa nuk vlerësohet si e drejtë, i kthehet kërkuesit, e shoqëruar me argumentet përkatëse.</w:t>
      </w:r>
    </w:p>
    <w:p w:rsidR="002D19CC" w:rsidRPr="004F2EA7" w:rsidRDefault="002D19CC" w:rsidP="002D19CC">
      <w:pPr>
        <w:pStyle w:val="Paragrafi"/>
      </w:pPr>
      <w:r w:rsidRPr="004F2EA7">
        <w:t>Ministri, Kryeministri, Kryetari i Kuvendit ose Presidenti mund të propozojnë drejtpëdrejt, me nismën e tyre, pavarësisht nga mosparaqitja e kërkesës së të interesuarit, dhënien e pensionit të posaçëm shtetëror ose shtetës së pensionit të posaçëm shtetëror, personave që vlerësohen se plotësojnë kriteret ligjore.</w:t>
      </w:r>
    </w:p>
    <w:p w:rsidR="002D19CC" w:rsidRPr="004F2EA7" w:rsidRDefault="002D19CC" w:rsidP="002D19CC">
      <w:pPr>
        <w:pStyle w:val="Paragrafi"/>
      </w:pPr>
      <w:r w:rsidRPr="004F2EA7">
        <w:t>5. Propozimi, që paraqitet në Këshillin e Ministrave, për përfitimin e pensionit të posaçëm shtetëror ose shtesë pensioni të posaçëm shtetëror, shoqërohet me:</w:t>
      </w:r>
    </w:p>
    <w:p w:rsidR="002D19CC" w:rsidRPr="004F2EA7" w:rsidRDefault="002D19CC" w:rsidP="002D19CC">
      <w:pPr>
        <w:pStyle w:val="Paragrafi"/>
      </w:pPr>
      <w:r w:rsidRPr="004F2EA7">
        <w:t>-  kërkesën e të interesuarit, të shoqatës a të organizatës, e cila duhet të përmbajë: gjeneralitetet, emrin, atësinë, mbiemrin, datëlindjen, vendlindjen etj;</w:t>
      </w:r>
    </w:p>
    <w:p w:rsidR="002D19CC" w:rsidRPr="004F2EA7" w:rsidRDefault="002D19CC" w:rsidP="002D19CC">
      <w:pPr>
        <w:pStyle w:val="Paragrafi"/>
      </w:pPr>
      <w:r w:rsidRPr="004F2EA7">
        <w:t>Në rastin e propozimit të drejtpëdrejtë, gjeneralitetet jepen në vendim.</w:t>
      </w:r>
    </w:p>
    <w:p w:rsidR="002D19CC" w:rsidRPr="004F2EA7" w:rsidRDefault="002D19CC" w:rsidP="002D19CC">
      <w:pPr>
        <w:pStyle w:val="Paragrafi"/>
      </w:pPr>
      <w:r w:rsidRPr="004F2EA7">
        <w:t>- vendimin e institucionit propozues, të shoqëruar me relacionin, i cili argumenton arsyet e propozimit dhe paraqet procedurën e ndjekur, etj;</w:t>
      </w:r>
    </w:p>
    <w:p w:rsidR="002D19CC" w:rsidRPr="004F2EA7" w:rsidRDefault="002D19CC" w:rsidP="002D19CC">
      <w:pPr>
        <w:pStyle w:val="Paragrafi"/>
      </w:pPr>
      <w:r w:rsidRPr="004F2EA7">
        <w:t>- certifikatën e gjendjes civile;</w:t>
      </w:r>
    </w:p>
    <w:p w:rsidR="002D19CC" w:rsidRPr="004F2EA7" w:rsidRDefault="002D19CC" w:rsidP="002D19CC">
      <w:pPr>
        <w:pStyle w:val="Paragrafi"/>
      </w:pPr>
      <w:r w:rsidRPr="004F2EA7">
        <w:t>- vërtetimin nga organet e sigurimeve shoqërore nëse merr pension dhe, nëse merr pensionin, vërtetimin për masën e pensionit;</w:t>
      </w:r>
    </w:p>
    <w:p w:rsidR="002D19CC" w:rsidRPr="004F2EA7" w:rsidRDefault="002D19CC" w:rsidP="002D19CC">
      <w:pPr>
        <w:pStyle w:val="Paragrafi"/>
      </w:pPr>
      <w:r w:rsidRPr="004F2EA7">
        <w:t>- vërtetimin nga KMCAP-i për personat e paaftë për punë;</w:t>
      </w:r>
    </w:p>
    <w:p w:rsidR="002D19CC" w:rsidRPr="004F2EA7" w:rsidRDefault="002D19CC" w:rsidP="002D19CC">
      <w:pPr>
        <w:pStyle w:val="Paragrafi"/>
      </w:pPr>
      <w:r w:rsidRPr="004F2EA7">
        <w:t>- kopjet e noterizuara të dokumenteve, që vërtetojnë meritat e veçanta të personit për të cilin bëhet propozimi, si titujt, medaljet, urdhrat etj;</w:t>
      </w:r>
    </w:p>
    <w:p w:rsidR="002D19CC" w:rsidRPr="004F2EA7" w:rsidRDefault="002D19CC" w:rsidP="002D19CC">
      <w:pPr>
        <w:pStyle w:val="Paragrafi"/>
      </w:pPr>
      <w:r w:rsidRPr="004F2EA7">
        <w:t>- kopjen e noterizuar të dokumentit të statusit për përfituesit, sipas shkronjës “c” të nenit 5 të ligjit nr.7703, datë 11.5.1993.</w:t>
      </w:r>
    </w:p>
    <w:p w:rsidR="002D19CC" w:rsidRPr="004F2EA7" w:rsidRDefault="002D19CC" w:rsidP="002D19CC">
      <w:pPr>
        <w:pStyle w:val="Paragrafi"/>
      </w:pPr>
      <w:r w:rsidRPr="004F2EA7">
        <w:t>6. Pensioni i posaçëm shtetëror nuk mund të jetë më i ulët se pensioni bazë dhe as më i lartë dhe dyfishi i pensionit maksimal.</w:t>
      </w:r>
    </w:p>
    <w:p w:rsidR="002D19CC" w:rsidRPr="004F2EA7" w:rsidRDefault="002D19CC" w:rsidP="002D19CC">
      <w:pPr>
        <w:pStyle w:val="Paragrafi"/>
      </w:pPr>
      <w:r w:rsidRPr="004F2EA7">
        <w:t>Kufiri maksimal i shtesës së pensionit të posaçëm shtetëror  të jetë deri në pensionin maksimal, por shuma e pensionit që i takon sipas ligjit nr. 7703, datë 11.5.1993, plus këtë shtesë të mos kalojë dyfishin e pensionit maksimal.</w:t>
      </w:r>
    </w:p>
    <w:p w:rsidR="002D19CC" w:rsidRPr="004F2EA7" w:rsidRDefault="002D19CC" w:rsidP="002D19CC">
      <w:pPr>
        <w:pStyle w:val="Paragrafi"/>
      </w:pPr>
      <w:r w:rsidRPr="004F2EA7">
        <w:lastRenderedPageBreak/>
        <w:t>7. Për shqyrtimin e dokumentacionit për pension të posaçëm shtetëror ose shtesë pensioni të posaçëm shtetëror ngrihet një komision i veçantë. Përbërja dhe rregullorja e funksionimit të këtij komisioni miratohen nga Kryeministri. Komisioni përgatit relacion për plotësimin ose jo të kushteve të përcaktuara me ligj dhe me këtë vendim dhe ia paraqet Kryeministrit.</w:t>
      </w:r>
    </w:p>
    <w:p w:rsidR="002D19CC" w:rsidRPr="004F2EA7" w:rsidRDefault="002D19CC" w:rsidP="002D19CC">
      <w:pPr>
        <w:pStyle w:val="Paragrafi"/>
      </w:pPr>
      <w:r w:rsidRPr="004F2EA7">
        <w:t>8. Pensioni, data e fillimit të pensionit të posaçëm shtetëror ose shtesës së pensionit të posaçëm shtetëror caktohen me vendim individual të Këshillit të Ministrave.</w:t>
      </w:r>
    </w:p>
    <w:p w:rsidR="002D19CC" w:rsidRPr="004F2EA7" w:rsidRDefault="002D19CC" w:rsidP="002D19CC">
      <w:pPr>
        <w:pStyle w:val="Paragrafi"/>
      </w:pPr>
      <w:r w:rsidRPr="004F2EA7">
        <w:t>9. Pensioni i posaçëm shtetëror ose shtesa e pensionit të posaçëm shtetëror indeksohen sa herë dhe në masën që indeksohen pensionet e pleqërisë, të përfituara nga ligji nr.7703, datë 11.5.1993.</w:t>
      </w:r>
    </w:p>
    <w:p w:rsidR="002D19CC" w:rsidRPr="004F2EA7" w:rsidRDefault="002D19CC" w:rsidP="002D19CC">
      <w:pPr>
        <w:pStyle w:val="Paragrafi"/>
      </w:pPr>
      <w:r w:rsidRPr="004F2EA7">
        <w:t>10. Instituti i Sigurimeve Shoqërore administron pensionet e posaçme shtetërore dhe shtesat e pensioneve të posaçme shtetërore. Në buxhetin e sigurimeve shoqërore, çdo vit, parashikohen fonde për 10-15 pensione të posaçme shtetërore ose shtesa pensionesh të posaçme shtetërore.</w:t>
      </w:r>
    </w:p>
    <w:p w:rsidR="002D19CC" w:rsidRPr="004F2EA7" w:rsidRDefault="002D19CC" w:rsidP="002D19CC">
      <w:pPr>
        <w:pStyle w:val="Paragrafi"/>
      </w:pPr>
      <w:r w:rsidRPr="004F2EA7">
        <w:t>11. Shpenzimet  për administrimin dhe pagesën e këtyre pensioneve të përballohen nga Buxheti i Shtetit.</w:t>
      </w:r>
    </w:p>
    <w:p w:rsidR="002D19CC" w:rsidRPr="004F2EA7" w:rsidRDefault="002D19CC" w:rsidP="002D19CC">
      <w:pPr>
        <w:pStyle w:val="Paragrafi"/>
      </w:pPr>
      <w:r w:rsidRPr="004F2EA7">
        <w:t>12. Vendimi nr.152, datë 5.4.1994 i Këshillit të Ministrave, me ndryshimet përkatëse, shfuqizohet.</w:t>
      </w:r>
    </w:p>
    <w:p w:rsidR="002D19CC" w:rsidRPr="004F2EA7" w:rsidRDefault="002D19CC" w:rsidP="002D19CC">
      <w:pPr>
        <w:pStyle w:val="Paragrafi"/>
      </w:pPr>
      <w:r w:rsidRPr="004F2EA7">
        <w:t>Ky vendim hyn në fuqi pas botimit në Fletoren Zyrtare.</w:t>
      </w:r>
    </w:p>
    <w:p w:rsidR="002D19CC" w:rsidRPr="004F2EA7" w:rsidRDefault="002D19CC" w:rsidP="002D19CC">
      <w:pPr>
        <w:pStyle w:val="Paragrafi"/>
      </w:pPr>
    </w:p>
    <w:p w:rsidR="002D19CC" w:rsidRPr="004F2EA7" w:rsidRDefault="002D19CC" w:rsidP="002D19CC">
      <w:pPr>
        <w:pStyle w:val="Autoriteti"/>
      </w:pPr>
      <w:r w:rsidRPr="004F2EA7">
        <w:t>KRYEMINISTRI</w:t>
      </w:r>
    </w:p>
    <w:p w:rsidR="002D19CC" w:rsidRPr="004F2EA7" w:rsidRDefault="002D19CC" w:rsidP="002D19CC">
      <w:pPr>
        <w:pStyle w:val="AutoritetiEmer"/>
      </w:pPr>
      <w:r w:rsidRPr="004F2EA7">
        <w:t>Fatos Nano</w:t>
      </w:r>
    </w:p>
    <w:p w:rsidR="002D19CC" w:rsidRDefault="002D19CC" w:rsidP="002D19C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D19CC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2987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DDC61F-E817-4C92-8FEF-8FCCC270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