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9CC" w:rsidRPr="00C34B08" w:rsidRDefault="00C34B08" w:rsidP="002D19CC">
      <w:pPr>
        <w:pStyle w:val="Akti"/>
        <w:rPr>
          <w:rFonts w:ascii="Garamond" w:hAnsi="Garamond"/>
          <w:sz w:val="24"/>
          <w:szCs w:val="24"/>
        </w:rPr>
      </w:pPr>
      <w:r>
        <w:rPr>
          <w:rFonts w:ascii="Garamond" w:hAnsi="Garamond"/>
          <w:sz w:val="24"/>
          <w:szCs w:val="24"/>
        </w:rPr>
        <w:t>VENDI</w:t>
      </w:r>
      <w:r w:rsidR="002D19CC" w:rsidRPr="00C34B08">
        <w:rPr>
          <w:rFonts w:ascii="Garamond" w:hAnsi="Garamond"/>
          <w:sz w:val="24"/>
          <w:szCs w:val="24"/>
        </w:rPr>
        <w:t>M</w:t>
      </w:r>
    </w:p>
    <w:p w:rsidR="002D19CC" w:rsidRPr="00C34B08" w:rsidRDefault="002D19CC" w:rsidP="002D19CC">
      <w:pPr>
        <w:pStyle w:val="NumriData"/>
        <w:rPr>
          <w:rFonts w:ascii="Garamond" w:hAnsi="Garamond"/>
          <w:sz w:val="24"/>
          <w:szCs w:val="24"/>
        </w:rPr>
      </w:pPr>
      <w:r w:rsidRPr="00C34B08">
        <w:rPr>
          <w:rFonts w:ascii="Garamond" w:hAnsi="Garamond"/>
          <w:sz w:val="24"/>
          <w:szCs w:val="24"/>
        </w:rPr>
        <w:t>Nr. 429, datë 12.9.2002</w:t>
      </w:r>
    </w:p>
    <w:p w:rsidR="002D19CC" w:rsidRPr="00C34B08" w:rsidRDefault="002D19CC" w:rsidP="002D19CC">
      <w:pPr>
        <w:pStyle w:val="Paragrafi"/>
        <w:rPr>
          <w:rFonts w:ascii="Garamond" w:hAnsi="Garamond"/>
          <w:sz w:val="24"/>
          <w:szCs w:val="24"/>
        </w:rPr>
      </w:pPr>
    </w:p>
    <w:p w:rsidR="002D19CC" w:rsidRPr="00C34B08" w:rsidRDefault="002D19CC" w:rsidP="00C34B08">
      <w:pPr>
        <w:pStyle w:val="Titulli"/>
        <w:rPr>
          <w:rFonts w:ascii="Garamond" w:hAnsi="Garamond"/>
          <w:sz w:val="24"/>
          <w:szCs w:val="24"/>
        </w:rPr>
      </w:pPr>
      <w:r w:rsidRPr="00C34B08">
        <w:rPr>
          <w:rFonts w:ascii="Garamond" w:hAnsi="Garamond"/>
          <w:sz w:val="24"/>
          <w:szCs w:val="24"/>
        </w:rPr>
        <w:t>Për kushtet e përfitimit, shumën dhe procedurën e dhënies së pensioneve të posaçme shtetërore dhe të shtesave të pensioneve të posaçme shtetërore</w:t>
      </w:r>
    </w:p>
    <w:p w:rsidR="00C34B08" w:rsidRPr="00C34B08" w:rsidRDefault="00C34B08" w:rsidP="00C34B08">
      <w:pPr>
        <w:jc w:val="center"/>
        <w:rPr>
          <w:rFonts w:ascii="Garamond" w:hAnsi="Garamond"/>
          <w:i/>
          <w:sz w:val="24"/>
          <w:szCs w:val="24"/>
          <w:lang w:val="en-GB"/>
        </w:rPr>
      </w:pPr>
      <w:r w:rsidRPr="00C34B08">
        <w:rPr>
          <w:rFonts w:ascii="Garamond" w:hAnsi="Garamond"/>
          <w:i/>
          <w:sz w:val="24"/>
          <w:szCs w:val="24"/>
          <w:lang w:val="en-GB"/>
        </w:rPr>
        <w:t>(ndryshuar me VKM nr. 374, datë 21.6.2023</w:t>
      </w:r>
      <w:bookmarkStart w:id="0" w:name="_GoBack"/>
      <w:bookmarkEnd w:id="0"/>
      <w:r w:rsidRPr="00C34B08">
        <w:rPr>
          <w:rFonts w:ascii="Garamond" w:hAnsi="Garamond"/>
          <w:i/>
          <w:sz w:val="24"/>
          <w:szCs w:val="24"/>
          <w:lang w:val="en-GB"/>
        </w:rPr>
        <w:t>)</w:t>
      </w:r>
    </w:p>
    <w:p w:rsidR="00C34B08" w:rsidRPr="00C34B08" w:rsidRDefault="00C34B08" w:rsidP="00C34B08">
      <w:pPr>
        <w:jc w:val="center"/>
        <w:rPr>
          <w:rFonts w:ascii="Garamond" w:hAnsi="Garamond"/>
          <w:i/>
          <w:sz w:val="24"/>
          <w:szCs w:val="24"/>
          <w:lang w:val="en-GB"/>
        </w:rPr>
      </w:pPr>
    </w:p>
    <w:p w:rsidR="00C34B08" w:rsidRPr="00C34B08" w:rsidRDefault="00C34B08" w:rsidP="00C34B08">
      <w:pPr>
        <w:jc w:val="right"/>
        <w:rPr>
          <w:rFonts w:ascii="Garamond" w:hAnsi="Garamond"/>
          <w:i/>
          <w:sz w:val="24"/>
          <w:szCs w:val="24"/>
          <w:lang w:val="en-GB"/>
        </w:rPr>
      </w:pPr>
      <w:r w:rsidRPr="00C34B08">
        <w:rPr>
          <w:rFonts w:ascii="Garamond" w:hAnsi="Garamond"/>
          <w:i/>
          <w:sz w:val="24"/>
          <w:szCs w:val="24"/>
          <w:lang w:val="en-GB"/>
        </w:rPr>
        <w:t>(i përditësuar)</w:t>
      </w:r>
    </w:p>
    <w:p w:rsidR="00C34B08" w:rsidRPr="00C34B08" w:rsidRDefault="00C34B08" w:rsidP="00C34B08">
      <w:pPr>
        <w:jc w:val="right"/>
        <w:rPr>
          <w:rFonts w:ascii="Garamond" w:hAnsi="Garamond"/>
          <w:i/>
          <w:sz w:val="24"/>
          <w:szCs w:val="24"/>
          <w:lang w:val="en-GB"/>
        </w:rPr>
      </w:pPr>
    </w:p>
    <w:p w:rsidR="002D19CC" w:rsidRPr="00C34B08" w:rsidRDefault="002D19CC" w:rsidP="002D19CC">
      <w:pPr>
        <w:pStyle w:val="BazLigjPropozues"/>
        <w:rPr>
          <w:rFonts w:ascii="Garamond" w:hAnsi="Garamond"/>
          <w:sz w:val="24"/>
          <w:szCs w:val="24"/>
        </w:rPr>
      </w:pPr>
      <w:r w:rsidRPr="00C34B08">
        <w:rPr>
          <w:rFonts w:ascii="Garamond" w:hAnsi="Garamond"/>
          <w:sz w:val="24"/>
          <w:szCs w:val="24"/>
        </w:rPr>
        <w:t>Në mbështetje të nenit 100 të Kushtetutës dhe të nenit 5 të ligjit nr. 7703, datë 11.5.1993 “Për sigurimet shoqërore në Republikën e Shqipërisë”, me ndryshimet përkatëse, me propozimin e Ministrit të Punës dhe Çështjeve Sociale, Këshilli i Ministrave</w:t>
      </w:r>
    </w:p>
    <w:p w:rsidR="002D19CC" w:rsidRPr="00C34B08" w:rsidRDefault="002D19CC" w:rsidP="002D19CC">
      <w:pPr>
        <w:pStyle w:val="Paragrafi"/>
        <w:rPr>
          <w:rFonts w:ascii="Garamond" w:hAnsi="Garamond"/>
          <w:sz w:val="24"/>
          <w:szCs w:val="24"/>
        </w:rPr>
      </w:pPr>
    </w:p>
    <w:p w:rsidR="002D19CC" w:rsidRPr="00C34B08" w:rsidRDefault="002D19CC" w:rsidP="002D19CC">
      <w:pPr>
        <w:pStyle w:val="VENDOSI"/>
        <w:rPr>
          <w:rFonts w:ascii="Garamond" w:hAnsi="Garamond"/>
          <w:sz w:val="24"/>
          <w:szCs w:val="24"/>
        </w:rPr>
      </w:pPr>
      <w:r w:rsidRPr="00C34B08">
        <w:rPr>
          <w:rFonts w:ascii="Garamond" w:hAnsi="Garamond"/>
          <w:sz w:val="24"/>
          <w:szCs w:val="24"/>
        </w:rPr>
        <w:t>V E N D O S I:</w:t>
      </w:r>
    </w:p>
    <w:p w:rsidR="002D19CC" w:rsidRPr="00C34B08" w:rsidRDefault="002D19CC" w:rsidP="002D19CC">
      <w:pPr>
        <w:pStyle w:val="Paragrafi"/>
        <w:rPr>
          <w:rFonts w:ascii="Garamond" w:hAnsi="Garamond"/>
          <w:sz w:val="24"/>
          <w:szCs w:val="24"/>
        </w:rPr>
      </w:pPr>
    </w:p>
    <w:p w:rsidR="002D19CC" w:rsidRPr="00C34B08" w:rsidRDefault="002D19CC" w:rsidP="002D19CC">
      <w:pPr>
        <w:pStyle w:val="Paragrafi"/>
        <w:rPr>
          <w:rFonts w:ascii="Garamond" w:hAnsi="Garamond"/>
          <w:sz w:val="24"/>
          <w:szCs w:val="24"/>
        </w:rPr>
      </w:pPr>
      <w:r w:rsidRPr="00C34B08">
        <w:rPr>
          <w:rFonts w:ascii="Garamond" w:hAnsi="Garamond"/>
          <w:sz w:val="24"/>
          <w:szCs w:val="24"/>
        </w:rPr>
        <w:t>1. Pension të posaçëm shtetëror ose shtesë pensioni të posaçëm shtetëror përfiton personi, që plotëson kushtet e përcaktuara në shkronjat “a”, “b” dhe “c” të nenit 5 të ligjit nr.7703, datë 11.5.1993 “Për ndryshimet shoqërore në Republikën e Shqipërisë”, me ndryshimet përkatëse.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2. Mosha dhe vjetërsia në punë për përfitimin e pensionit të posaçëm shtetëror është përcaktuar në ligjin nr.7703, datë 11.5.1993, me ndryshimet përkatëse.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3. Personave të cilësuar të paaftë për punë, me vendim të KMCAP-it, mund t’u jepet pension i posaçëm shtetëror ose shtesë pensioni i posaçëm shtetëror edhe nën kufijtë e moshave të përcaktuara në nenin 92 të ligjit nr.7703, datë 11.5.1993, me ndryshimet përkatëse.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4. Kërkesa për përfitimin e pensionit të posaçëm shtetëror ose shtesës së pensionit të posaçëm shtetëror bëhet nga i interesuari ose nga organizatat a shoqatat, nëpërmjet këshillit të qarkut të vendbanimit të personit të propozuar, ministrave përkatës, Kryeministrit, Kryetarit të Kuvendit ose Presidentit.</w:t>
      </w:r>
    </w:p>
    <w:p w:rsidR="002D19CC" w:rsidRPr="00C34B08" w:rsidRDefault="002D19CC" w:rsidP="002D19CC">
      <w:pPr>
        <w:pStyle w:val="Paragrafi"/>
        <w:rPr>
          <w:rFonts w:ascii="Garamond" w:hAnsi="Garamond"/>
          <w:sz w:val="24"/>
          <w:szCs w:val="24"/>
        </w:rPr>
      </w:pPr>
      <w:r w:rsidRPr="00C34B08">
        <w:rPr>
          <w:rFonts w:ascii="Garamond" w:hAnsi="Garamond"/>
          <w:sz w:val="24"/>
          <w:szCs w:val="24"/>
        </w:rPr>
        <w:t>Këshilli i qarkut, Ministri, Kryeministri, Kryetari i Kuvendit ose Presidenti, pasi shqyrtojnë kërkesën dhe dokumentacionin shoqërues, i propozojnë Këshillit të Ministrave, me vendim të argumentuar, dhënien e pensionit të posaçëm shtetëror ose shtesës së pensionit të posaçëm shtetëror. Vendimi i paraqitet Këshillit të Ministrave, së bashku me dokumentacionin që kërkohet sipas këtij vendimi. Kur kërkesa nuk vlerësohet si e drejtë, i kthehet kërkuesit, e shoqëruar me argumentet përkatëse.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Ministri, Kryeministri, Kryetari i Kuvendit ose Presidenti mund të propozojnë drejtpëdrejt, me nismën e tyre, pavarësisht nga mosparaqitja e kërkesës së të interesuarit, dhënien e pensionit të posaçëm shtetëror ose shtetës së pensionit të posaçëm shtetëror, personave që vlerësohen se plotësojnë kriteret ligjore.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5. Propozimi, që paraqitet në Këshillin e Ministrave, për përfitimin e pensionit të posaçëm shtetëror ose shtesë pensioni të posaçëm shtetëror, shoqërohet me: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  kërkesën e të interesuarit, të shoqatës a të organizatës, e cila duhet të përmbajë: gjeneralitetet, emrin, atësinë, mbiemrin, datëlindjen, vendlindjen etj;</w:t>
      </w:r>
    </w:p>
    <w:p w:rsidR="002D19CC" w:rsidRPr="00C34B08" w:rsidRDefault="002D19CC" w:rsidP="002D19CC">
      <w:pPr>
        <w:pStyle w:val="Paragrafi"/>
        <w:rPr>
          <w:rFonts w:ascii="Garamond" w:hAnsi="Garamond"/>
          <w:sz w:val="24"/>
          <w:szCs w:val="24"/>
        </w:rPr>
      </w:pPr>
      <w:r w:rsidRPr="00C34B08">
        <w:rPr>
          <w:rFonts w:ascii="Garamond" w:hAnsi="Garamond"/>
          <w:sz w:val="24"/>
          <w:szCs w:val="24"/>
        </w:rPr>
        <w:t>Në rastin e propozimit të drejtpëdrejtë, gjeneralitetet jepen në vendim.</w:t>
      </w:r>
    </w:p>
    <w:p w:rsidR="002D19CC" w:rsidRPr="00C34B08" w:rsidRDefault="002D19CC" w:rsidP="002D19CC">
      <w:pPr>
        <w:pStyle w:val="Paragrafi"/>
        <w:rPr>
          <w:rFonts w:ascii="Garamond" w:hAnsi="Garamond"/>
          <w:sz w:val="24"/>
          <w:szCs w:val="24"/>
        </w:rPr>
      </w:pPr>
      <w:r w:rsidRPr="00C34B08">
        <w:rPr>
          <w:rFonts w:ascii="Garamond" w:hAnsi="Garamond"/>
          <w:sz w:val="24"/>
          <w:szCs w:val="24"/>
        </w:rPr>
        <w:t>- vendimin e institucionit propozues, të shoqëruar me relacionin, i cili argumenton arsyet e propozimit dhe paraqet procedurën e ndjekur, etj;</w:t>
      </w:r>
    </w:p>
    <w:p w:rsidR="002D19CC" w:rsidRPr="00C34B08" w:rsidRDefault="002D19CC" w:rsidP="002D19CC">
      <w:pPr>
        <w:pStyle w:val="Paragrafi"/>
        <w:rPr>
          <w:rFonts w:ascii="Garamond" w:hAnsi="Garamond"/>
          <w:sz w:val="24"/>
          <w:szCs w:val="24"/>
        </w:rPr>
      </w:pPr>
      <w:r w:rsidRPr="00C34B08">
        <w:rPr>
          <w:rFonts w:ascii="Garamond" w:hAnsi="Garamond"/>
          <w:sz w:val="24"/>
          <w:szCs w:val="24"/>
        </w:rPr>
        <w:t>- certifikatën e gjendjes civile;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 vërtetimin nga organet e sigurimeve shoqërore nëse merr pension dhe, nëse merr pensionin, vërtetimin për masën e pensionit;</w:t>
      </w:r>
    </w:p>
    <w:p w:rsidR="002D19CC" w:rsidRPr="00C34B08" w:rsidRDefault="002D19CC" w:rsidP="002D19CC">
      <w:pPr>
        <w:pStyle w:val="Paragrafi"/>
        <w:rPr>
          <w:rFonts w:ascii="Garamond" w:hAnsi="Garamond"/>
          <w:sz w:val="24"/>
          <w:szCs w:val="24"/>
        </w:rPr>
      </w:pPr>
      <w:r w:rsidRPr="00C34B08">
        <w:rPr>
          <w:rFonts w:ascii="Garamond" w:hAnsi="Garamond"/>
          <w:sz w:val="24"/>
          <w:szCs w:val="24"/>
        </w:rPr>
        <w:t>- vërtetimin nga KMCAP-i për personat e paaftë për punë;</w:t>
      </w:r>
    </w:p>
    <w:p w:rsidR="002D19CC" w:rsidRPr="00C34B08" w:rsidRDefault="002D19CC" w:rsidP="002D19CC">
      <w:pPr>
        <w:pStyle w:val="Paragrafi"/>
        <w:rPr>
          <w:rFonts w:ascii="Garamond" w:hAnsi="Garamond"/>
          <w:sz w:val="24"/>
          <w:szCs w:val="24"/>
        </w:rPr>
      </w:pPr>
      <w:r w:rsidRPr="00C34B08">
        <w:rPr>
          <w:rFonts w:ascii="Garamond" w:hAnsi="Garamond"/>
          <w:sz w:val="24"/>
          <w:szCs w:val="24"/>
        </w:rPr>
        <w:t xml:space="preserve">- kopjet e noterizuara të dokumenteve, që vërtetojnë meritat e veçanta të personit për të </w:t>
      </w:r>
      <w:r w:rsidRPr="00C34B08">
        <w:rPr>
          <w:rFonts w:ascii="Garamond" w:hAnsi="Garamond"/>
          <w:sz w:val="24"/>
          <w:szCs w:val="24"/>
        </w:rPr>
        <w:lastRenderedPageBreak/>
        <w:t>cilin bëhet propozimi, si titujt, medaljet, urdhrat etj;</w:t>
      </w:r>
    </w:p>
    <w:p w:rsidR="002D19CC" w:rsidRPr="00C34B08" w:rsidRDefault="002D19CC" w:rsidP="002D19CC">
      <w:pPr>
        <w:pStyle w:val="Paragrafi"/>
        <w:rPr>
          <w:rFonts w:ascii="Garamond" w:hAnsi="Garamond"/>
          <w:sz w:val="24"/>
          <w:szCs w:val="24"/>
        </w:rPr>
      </w:pPr>
      <w:r w:rsidRPr="00C34B08">
        <w:rPr>
          <w:rFonts w:ascii="Garamond" w:hAnsi="Garamond"/>
          <w:sz w:val="24"/>
          <w:szCs w:val="24"/>
        </w:rPr>
        <w:t>- kopjen e noterizuar të dokumentit të statusit për përfituesit, sipas shkronjës “c” të nenit 5 të ligjit nr.7703, datë 11.5.1993.</w:t>
      </w:r>
    </w:p>
    <w:p w:rsidR="00C34B08" w:rsidRPr="00C34B08" w:rsidRDefault="00C34B08" w:rsidP="00C34B08">
      <w:pPr>
        <w:pStyle w:val="Paragrafi"/>
        <w:rPr>
          <w:rFonts w:ascii="Garamond" w:hAnsi="Garamond"/>
          <w:i/>
          <w:sz w:val="24"/>
          <w:szCs w:val="24"/>
        </w:rPr>
      </w:pPr>
      <w:r w:rsidRPr="00C34B08">
        <w:rPr>
          <w:rFonts w:ascii="Garamond" w:hAnsi="Garamond"/>
          <w:i/>
          <w:sz w:val="24"/>
          <w:szCs w:val="24"/>
        </w:rPr>
        <w:t>6. Pensioni i posaçëm shtetëror është sa dhjetëfishi i pensionit social.</w:t>
      </w:r>
    </w:p>
    <w:p w:rsidR="00C34B08" w:rsidRPr="00C34B08" w:rsidRDefault="00C34B08" w:rsidP="00C34B08">
      <w:pPr>
        <w:pStyle w:val="Paragrafi"/>
        <w:rPr>
          <w:rFonts w:ascii="Garamond" w:hAnsi="Garamond"/>
          <w:i/>
          <w:sz w:val="24"/>
          <w:szCs w:val="24"/>
        </w:rPr>
      </w:pPr>
      <w:r w:rsidRPr="00C34B08">
        <w:rPr>
          <w:rFonts w:ascii="Garamond" w:hAnsi="Garamond"/>
          <w:i/>
          <w:sz w:val="24"/>
          <w:szCs w:val="24"/>
        </w:rPr>
        <w:t xml:space="preserve">Shtesa e pensionit të posaçëm shtetëror të jetë sa dhjetëfishi i pensionit social, por shuma e pensionit, që i takon sipas ligjeve nr. 7703, datë 11.5.1993, “Për sigurimet shoqërore në Republikën e Shqipërisë”, të ndryshuar; nr. 8097, datë 21.3.1996, “Për pensionet shtetërore suplementare të personave që kryejnë funksione kushtetuese dhe të punonjësve të shtetit”, të ndryshuar;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nr. 8685, datë 9.11.2000, “Për një trajtim të veçantë të punonjësve që kanë punuar në miniera në nëntokë”, të ndryshuar; nr. 150/2014, “Për pensionet e punonjësve që kanë punuar në miniera, në nëntokë”; nr. 10142, datë 15.5.2009,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Policisë së Mbrojtjes nga Zjarri dhe të Shpëtimit e të punonjësve të Shërbimit të Kontrollit të Brendshëm në Republikën e Shqipërisë”, të ndryshuar; nr. 9179, datë 29.1.2004, “Për një trajtim të veçantë të punonjësve që kanë punuar në disa ndërmarrje të industrisë ushtarake”, të ndryshuar; nr. 9128, datë 29.7.2003, “Për një trajtim të veçantë financiar të pilotëve fluturues në pension”, të ndryshuar; nr. 9361, datë 24.3.2005, “Për një trajtim të veçantë financiar të efektivave, oficerë dhe nënoficerë lundrues, të nëndetëseve dhe polumbarëve të Forcave Detare, në pension”; nr. 29, datë 23.5.2019, “Për trajtimin financiar, suplementar të punonjësve që kanë punuar në miniera në nëntokë, të punonjësve të industrisë së naftës e të gazit dhe të punonjësve që kanë punuar në metalurgji”; nr. 8607, datë 27.4.2000, “Statusi Dëshmor i Atdheut”, të ndryshuar, me këtë shtesë, të mos kalojë dymbëdhjetëfishin e pensionit social. </w:t>
      </w:r>
    </w:p>
    <w:p w:rsidR="002D19CC" w:rsidRPr="00C34B08" w:rsidRDefault="00C34B08" w:rsidP="00C34B08">
      <w:pPr>
        <w:pStyle w:val="Paragrafi"/>
        <w:rPr>
          <w:rFonts w:ascii="Garamond" w:hAnsi="Garamond"/>
          <w:i/>
          <w:sz w:val="24"/>
          <w:szCs w:val="24"/>
        </w:rPr>
      </w:pPr>
      <w:r w:rsidRPr="00C34B08">
        <w:rPr>
          <w:rFonts w:ascii="Garamond" w:hAnsi="Garamond"/>
          <w:i/>
          <w:sz w:val="24"/>
          <w:szCs w:val="24"/>
        </w:rPr>
        <w:t>Në rastet kur shuma e shtesës së pensionit të posaçëm shtetëror, sipas kësaj pike, me pensionet e përfituara nga ligjet e tjera e kalon dymbëdhjetëfishin e pensionit social, reduktohet shtesa e pensionit të posaçëm shtetëror, deri në masën që së bashku me pensionet e përfituara nga ligjet e tjera të jetë sa dymbëdhjetëfishi i pensionit social.</w:t>
      </w:r>
    </w:p>
    <w:p w:rsidR="002D19CC" w:rsidRPr="00C34B08" w:rsidRDefault="002D19CC" w:rsidP="002D19CC">
      <w:pPr>
        <w:pStyle w:val="Paragrafi"/>
        <w:rPr>
          <w:rFonts w:ascii="Garamond" w:hAnsi="Garamond"/>
          <w:sz w:val="24"/>
          <w:szCs w:val="24"/>
        </w:rPr>
      </w:pPr>
      <w:r w:rsidRPr="00C34B08">
        <w:rPr>
          <w:rFonts w:ascii="Garamond" w:hAnsi="Garamond"/>
          <w:sz w:val="24"/>
          <w:szCs w:val="24"/>
        </w:rPr>
        <w:t>7. Për shqyrtimin e dokumentacionit për pension të posaçëm shtetëror ose shtesë pensioni të posaçëm shtetëror ngrihet një komision i veçantë. Përbërja dhe rregullorja e funksionimit të këtij komisioni miratohen nga Kryeministri. Komisioni përgatit relacion për plotësimin ose jo të kushteve të përcaktuara me ligj dhe me këtë vendim dhe ia paraqet Kryeministrit.</w:t>
      </w:r>
    </w:p>
    <w:p w:rsidR="002D19CC" w:rsidRPr="00C34B08" w:rsidRDefault="002D19CC" w:rsidP="002D19CC">
      <w:pPr>
        <w:pStyle w:val="Paragrafi"/>
        <w:rPr>
          <w:rFonts w:ascii="Garamond" w:hAnsi="Garamond"/>
          <w:sz w:val="24"/>
          <w:szCs w:val="24"/>
        </w:rPr>
      </w:pPr>
      <w:r w:rsidRPr="00C34B08">
        <w:rPr>
          <w:rFonts w:ascii="Garamond" w:hAnsi="Garamond"/>
          <w:sz w:val="24"/>
          <w:szCs w:val="24"/>
        </w:rPr>
        <w:t>8. Pensioni, data e fillimit të pensionit të posaçëm shtetëror ose shtesës së pensionit të posaçëm shtetëror caktohen me vendim individual të Këshillit të Ministrave.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9. Pensioni i posaçëm shtetëror ose shtesa e pensionit të posaçëm shtetëror indeksohen sa herë dhe në masën që indeksohen pensionet e pleqërisë, të përfituara nga ligji nr.7703, datë 11.5.1993.</w:t>
      </w:r>
    </w:p>
    <w:p w:rsidR="002D19CC" w:rsidRPr="00C34B08" w:rsidRDefault="002D19CC" w:rsidP="002D19CC">
      <w:pPr>
        <w:pStyle w:val="Paragrafi"/>
        <w:rPr>
          <w:rFonts w:ascii="Garamond" w:hAnsi="Garamond"/>
          <w:sz w:val="24"/>
          <w:szCs w:val="24"/>
        </w:rPr>
      </w:pPr>
      <w:r w:rsidRPr="00C34B08">
        <w:rPr>
          <w:rFonts w:ascii="Garamond" w:hAnsi="Garamond"/>
          <w:sz w:val="24"/>
          <w:szCs w:val="24"/>
        </w:rPr>
        <w:t>10. Instituti i Sigurimeve Shoqërore administron pensionet e posaçme shtetërore dhe shtesat e pensioneve të posaçme shtetërore. Në buxhetin e sigurimeve shoqërore, çdo vit, parashikohen fonde për 10-15 pensione të posaçme shtetërore ose shtesa pensionesh të posaçme shtetërore.</w:t>
      </w:r>
    </w:p>
    <w:p w:rsidR="002D19CC" w:rsidRPr="00C34B08" w:rsidRDefault="002D19CC" w:rsidP="002D19CC">
      <w:pPr>
        <w:pStyle w:val="Paragrafi"/>
        <w:rPr>
          <w:rFonts w:ascii="Garamond" w:hAnsi="Garamond"/>
          <w:sz w:val="24"/>
          <w:szCs w:val="24"/>
        </w:rPr>
      </w:pPr>
      <w:r w:rsidRPr="00C34B08">
        <w:rPr>
          <w:rFonts w:ascii="Garamond" w:hAnsi="Garamond"/>
          <w:sz w:val="24"/>
          <w:szCs w:val="24"/>
        </w:rPr>
        <w:t>11. Shpenzimet  për administrimin dhe pagesën e këtyre pensioneve të përballohen nga Buxheti i Shtetit.</w:t>
      </w:r>
    </w:p>
    <w:p w:rsidR="002D19CC" w:rsidRPr="00C34B08" w:rsidRDefault="002D19CC" w:rsidP="002D19CC">
      <w:pPr>
        <w:pStyle w:val="Paragrafi"/>
        <w:rPr>
          <w:rFonts w:ascii="Garamond" w:hAnsi="Garamond"/>
          <w:sz w:val="24"/>
          <w:szCs w:val="24"/>
        </w:rPr>
      </w:pPr>
      <w:r w:rsidRPr="00C34B08">
        <w:rPr>
          <w:rFonts w:ascii="Garamond" w:hAnsi="Garamond"/>
          <w:sz w:val="24"/>
          <w:szCs w:val="24"/>
        </w:rPr>
        <w:t>12. Vendimi nr.152, datë 5.4.1994 i Këshillit të Ministrave, me ndryshimet përkatëse, shfuqizohet.</w:t>
      </w:r>
    </w:p>
    <w:p w:rsidR="002D19CC" w:rsidRPr="00C34B08" w:rsidRDefault="002D19CC" w:rsidP="002D19CC">
      <w:pPr>
        <w:pStyle w:val="Paragrafi"/>
        <w:rPr>
          <w:rFonts w:ascii="Garamond" w:hAnsi="Garamond"/>
          <w:sz w:val="24"/>
          <w:szCs w:val="24"/>
        </w:rPr>
      </w:pPr>
      <w:r w:rsidRPr="00C34B08">
        <w:rPr>
          <w:rFonts w:ascii="Garamond" w:hAnsi="Garamond"/>
          <w:sz w:val="24"/>
          <w:szCs w:val="24"/>
        </w:rPr>
        <w:t>Ky vendim hyn në fuqi pas botimit në Fletoren Zyrtare.</w:t>
      </w:r>
    </w:p>
    <w:p w:rsidR="002D19CC" w:rsidRPr="00C34B08" w:rsidRDefault="002D19CC" w:rsidP="002D19CC">
      <w:pPr>
        <w:pStyle w:val="Paragrafi"/>
        <w:rPr>
          <w:rFonts w:ascii="Garamond" w:hAnsi="Garamond"/>
          <w:sz w:val="24"/>
          <w:szCs w:val="24"/>
        </w:rPr>
      </w:pPr>
    </w:p>
    <w:p w:rsidR="002D19CC" w:rsidRPr="00C34B08" w:rsidRDefault="002D19CC" w:rsidP="002D19CC">
      <w:pPr>
        <w:pStyle w:val="Autoriteti"/>
        <w:rPr>
          <w:rFonts w:ascii="Garamond" w:hAnsi="Garamond"/>
          <w:sz w:val="24"/>
          <w:szCs w:val="24"/>
        </w:rPr>
      </w:pPr>
      <w:r w:rsidRPr="00C34B08">
        <w:rPr>
          <w:rFonts w:ascii="Garamond" w:hAnsi="Garamond"/>
          <w:sz w:val="24"/>
          <w:szCs w:val="24"/>
        </w:rPr>
        <w:t>KRYEMINISTRI</w:t>
      </w:r>
    </w:p>
    <w:p w:rsidR="002D19CC" w:rsidRPr="00C34B08" w:rsidRDefault="002D19CC" w:rsidP="002D19CC">
      <w:pPr>
        <w:pStyle w:val="AutoritetiEmer"/>
        <w:rPr>
          <w:rFonts w:ascii="Garamond" w:hAnsi="Garamond"/>
          <w:sz w:val="24"/>
          <w:szCs w:val="24"/>
        </w:rPr>
      </w:pPr>
      <w:r w:rsidRPr="00C34B08">
        <w:rPr>
          <w:rFonts w:ascii="Garamond" w:hAnsi="Garamond"/>
          <w:sz w:val="24"/>
          <w:szCs w:val="24"/>
        </w:rPr>
        <w:t>Fatos Nano</w:t>
      </w:r>
    </w:p>
    <w:p w:rsidR="002D19CC" w:rsidRPr="00C34B08" w:rsidRDefault="002D19CC" w:rsidP="002D19CC">
      <w:pPr>
        <w:pStyle w:val="Paragrafi"/>
        <w:rPr>
          <w:rFonts w:ascii="Garamond" w:hAnsi="Garamond"/>
          <w:sz w:val="24"/>
          <w:szCs w:val="24"/>
        </w:rPr>
      </w:pPr>
    </w:p>
    <w:p w:rsidR="00A0784B" w:rsidRPr="00C34B08" w:rsidRDefault="00A0784B" w:rsidP="003941D1">
      <w:pPr>
        <w:pStyle w:val="Paragrafi"/>
        <w:rPr>
          <w:rFonts w:ascii="Garamond" w:hAnsi="Garamond"/>
          <w:sz w:val="24"/>
          <w:szCs w:val="24"/>
        </w:rPr>
      </w:pPr>
    </w:p>
    <w:sectPr w:rsidR="00A0784B" w:rsidRPr="00C34B08"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A68" w:rsidRDefault="00757A68" w:rsidP="00C34B08">
      <w:r>
        <w:separator/>
      </w:r>
    </w:p>
  </w:endnote>
  <w:endnote w:type="continuationSeparator" w:id="0">
    <w:p w:rsidR="00757A68" w:rsidRDefault="00757A68" w:rsidP="00C34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A68" w:rsidRDefault="00757A68" w:rsidP="00C34B08">
      <w:r>
        <w:separator/>
      </w:r>
    </w:p>
  </w:footnote>
  <w:footnote w:type="continuationSeparator" w:id="0">
    <w:p w:rsidR="00757A68" w:rsidRDefault="00757A68" w:rsidP="00C34B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2D19CC"/>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57A68"/>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4B08"/>
    <w:rsid w:val="00C36B40"/>
    <w:rsid w:val="00C7710C"/>
    <w:rsid w:val="00D1319A"/>
    <w:rsid w:val="00D92AC6"/>
    <w:rsid w:val="00DC64E5"/>
    <w:rsid w:val="00E06AA7"/>
    <w:rsid w:val="00E624E2"/>
    <w:rsid w:val="00E645E3"/>
    <w:rsid w:val="00EA206E"/>
    <w:rsid w:val="00EC5F99"/>
    <w:rsid w:val="00EE2805"/>
    <w:rsid w:val="00F15D98"/>
    <w:rsid w:val="00F32987"/>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DDC61F-E817-4C92-8FEF-8FCCC2709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link w:val="FootnoteTextChar"/>
    <w:uiPriority w:val="99"/>
    <w:semiHidden/>
    <w:unhideWhenUsed/>
    <w:rsid w:val="00C34B08"/>
    <w:rPr>
      <w:sz w:val="20"/>
      <w:szCs w:val="20"/>
    </w:rPr>
  </w:style>
  <w:style w:type="character" w:customStyle="1" w:styleId="FootnoteTextChar">
    <w:name w:val="Footnote Text Char"/>
    <w:basedOn w:val="DefaultParagraphFont"/>
    <w:link w:val="FootnoteText"/>
    <w:uiPriority w:val="99"/>
    <w:semiHidden/>
    <w:rsid w:val="00C34B08"/>
    <w:rPr>
      <w:rFonts w:ascii="CG Times" w:hAnsi="CG Times"/>
      <w:noProof/>
      <w:lang w:val="sq-AL" w:eastAsia="en-US"/>
    </w:rPr>
  </w:style>
  <w:style w:type="character" w:styleId="FootnoteReference">
    <w:name w:val="footnote reference"/>
    <w:basedOn w:val="DefaultParagraphFont"/>
    <w:uiPriority w:val="99"/>
    <w:semiHidden/>
    <w:unhideWhenUsed/>
    <w:rsid w:val="00C34B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357ED-A6BA-438B-991A-B1009875C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2</cp:revision>
  <dcterms:created xsi:type="dcterms:W3CDTF">2023-07-20T08:51:00Z</dcterms:created>
  <dcterms:modified xsi:type="dcterms:W3CDTF">2023-07-20T08:51:00Z</dcterms:modified>
</cp:coreProperties>
</file>