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3E1" w:rsidRPr="00F33224" w:rsidRDefault="002243E1" w:rsidP="002243E1">
      <w:pPr>
        <w:pStyle w:val="Akti"/>
      </w:pPr>
      <w:bookmarkStart w:id="0" w:name="_GoBack"/>
      <w:bookmarkEnd w:id="0"/>
      <w:r w:rsidRPr="00F33224">
        <w:t>V E N D I M</w:t>
      </w:r>
    </w:p>
    <w:p w:rsidR="002243E1" w:rsidRPr="00F33224" w:rsidRDefault="002243E1" w:rsidP="002243E1">
      <w:pPr>
        <w:pStyle w:val="NumriData"/>
      </w:pPr>
      <w:r w:rsidRPr="00F33224">
        <w:t>Nr. 470, datë 3.10.2002</w:t>
      </w:r>
    </w:p>
    <w:p w:rsidR="002243E1" w:rsidRPr="00F33224" w:rsidRDefault="002243E1" w:rsidP="002243E1">
      <w:pPr>
        <w:pStyle w:val="Paragrafi"/>
      </w:pPr>
    </w:p>
    <w:p w:rsidR="002243E1" w:rsidRPr="00F33224" w:rsidRDefault="002243E1" w:rsidP="002243E1">
      <w:pPr>
        <w:pStyle w:val="Titulli"/>
      </w:pPr>
      <w:r w:rsidRPr="00F33224">
        <w:t>PËR KUSHTET E DHËNIES SË AUTORIZIMIT ZYRTAR DHE RREGULLAT E NDËRMJETËSIMIT NË SIGURIME DHE RISIGURIME</w:t>
      </w:r>
    </w:p>
    <w:p w:rsidR="002243E1" w:rsidRPr="00F33224" w:rsidRDefault="002243E1" w:rsidP="002243E1">
      <w:pPr>
        <w:pStyle w:val="Paragrafi"/>
      </w:pPr>
    </w:p>
    <w:p w:rsidR="002243E1" w:rsidRPr="00F33224" w:rsidRDefault="002243E1" w:rsidP="002243E1">
      <w:pPr>
        <w:pStyle w:val="BazLigjPropozues"/>
      </w:pPr>
      <w:r w:rsidRPr="00F33224">
        <w:t>Në mbështetje të nenit 100 të Kushtetutës dhe të nenit 10 të ligjit nr. 8081, datë 7.3.1996 “Për veprimtaritë e sigurimit dhe të risigurimit”, me ndryshimet përkatëse, me propozimin e Ministrit të Financave, Këshilli i Ministrave</w:t>
      </w:r>
    </w:p>
    <w:p w:rsidR="002243E1" w:rsidRPr="00F33224" w:rsidRDefault="002243E1" w:rsidP="002243E1">
      <w:pPr>
        <w:pStyle w:val="Paragrafi"/>
      </w:pPr>
    </w:p>
    <w:p w:rsidR="002243E1" w:rsidRPr="00F33224" w:rsidRDefault="002243E1" w:rsidP="002243E1">
      <w:pPr>
        <w:pStyle w:val="VENDOSI"/>
      </w:pPr>
      <w:r w:rsidRPr="00F33224">
        <w:t>V E N D O S I:</w:t>
      </w:r>
    </w:p>
    <w:p w:rsidR="002243E1" w:rsidRPr="00F33224" w:rsidRDefault="002243E1" w:rsidP="002243E1">
      <w:pPr>
        <w:pStyle w:val="Paragrafi"/>
      </w:pPr>
    </w:p>
    <w:p w:rsidR="002243E1" w:rsidRPr="00F33224" w:rsidRDefault="002243E1" w:rsidP="002243E1">
      <w:pPr>
        <w:pStyle w:val="Paragrafi"/>
      </w:pPr>
      <w:r w:rsidRPr="00F33224">
        <w:t>1. Ndërmjetësimi në sigurime dhe risigurime është veprimtaria e ofrimit, negocimit, nënshkrimit dhe shitjes së kontratave të sigurimit.</w:t>
      </w:r>
    </w:p>
    <w:p w:rsidR="002243E1" w:rsidRPr="00F33224" w:rsidRDefault="002243E1" w:rsidP="002243E1">
      <w:pPr>
        <w:pStyle w:val="Paragrafi"/>
      </w:pPr>
      <w:r w:rsidRPr="00F33224">
        <w:t>Operacione sigurimi mund t’i paraqiten publikut nëpërmjet ndërmjetësve të sigurimit, si më poshtë vijon:</w:t>
      </w:r>
    </w:p>
    <w:p w:rsidR="002243E1" w:rsidRPr="00F33224" w:rsidRDefault="002243E1" w:rsidP="002243E1">
      <w:pPr>
        <w:pStyle w:val="Paragrafi"/>
      </w:pPr>
      <w:r w:rsidRPr="00F33224">
        <w:t>a) Agjentët janë persona, fizikë ose juridikë, të autorizuar nga siguruesi ose risiguruesi për të kryer operacione sigurimi dhe/ose risigurimi në emër të siguruesit ose të risiguruesit. Agjenti i sigurimit kryen operacione vetëm në emër të një siguruesi dhe/ose risiguruesi.</w:t>
      </w:r>
    </w:p>
    <w:p w:rsidR="002243E1" w:rsidRPr="00F33224" w:rsidRDefault="002243E1" w:rsidP="002243E1">
      <w:pPr>
        <w:pStyle w:val="Paragrafi"/>
      </w:pPr>
      <w:r w:rsidRPr="00F33224">
        <w:t>b) Komisionerët (brokerat) janë persona, fizikë ose juridikë, të autorizuar nga i siguruari për të kryer operacione sigurimi dhe/ose risigurimi për llogari të të siguruarit. Komisioneri (brokeri) përfaqëson të siguruarin në ofrimin, negociimin ose nënshkrimin e kontratave të sigurimit, si dhe mund të kryejë shërbimet e rastit për funksionet e mësipërme.</w:t>
      </w:r>
    </w:p>
    <w:p w:rsidR="002243E1" w:rsidRPr="00F33224" w:rsidRDefault="002243E1" w:rsidP="002243E1">
      <w:pPr>
        <w:pStyle w:val="Paragrafi"/>
      </w:pPr>
      <w:r w:rsidRPr="00F33224">
        <w:t>c) Punonjësit e shoqërive të sigurimit dhe/ose të risigurimit, të shoqërive të agjentëve të sigurimit apo të shoqërive të komisionit (brokerimit) janë persona fizikë, të emëruar për këtë qëllim, që propozojnë, paraqesin ose përgatisin kontrata sigurimi, në emër dhe nën përgjegjësinë e punëdhënësve të tyre, përkundrejt një page apo një shpërblimi të caktuar.</w:t>
      </w:r>
    </w:p>
    <w:p w:rsidR="002243E1" w:rsidRPr="00F33224" w:rsidRDefault="002243E1" w:rsidP="002243E1">
      <w:pPr>
        <w:pStyle w:val="Paragrafi"/>
      </w:pPr>
      <w:r w:rsidRPr="00F33224">
        <w:t>2. Agjentët dhe komisionerët (brokerat) u nënshtrohen detyrimit dhe kontrollit periodik të plotësimit të aftësisë profesionale dhe të besueshmërisë.</w:t>
      </w:r>
    </w:p>
    <w:p w:rsidR="002243E1" w:rsidRPr="00F33224" w:rsidRDefault="002243E1" w:rsidP="002243E1">
      <w:pPr>
        <w:pStyle w:val="Paragrafi"/>
      </w:pPr>
      <w:r w:rsidRPr="00F33224">
        <w:t>2.1. Kontrolli i aftësisë profesionale bëhet në mënyrë periodike, çdo 3 vjet, nga një komsion testimi pranë Komisionit të Mbikëqyrjes së Sigurimeve, për ndërmjetësit e pajisur me autorizim zyrtar.</w:t>
      </w:r>
    </w:p>
    <w:p w:rsidR="002243E1" w:rsidRPr="00F33224" w:rsidRDefault="002243E1" w:rsidP="002243E1">
      <w:pPr>
        <w:pStyle w:val="Paragrafi"/>
      </w:pPr>
      <w:r w:rsidRPr="00F33224">
        <w:t>2.2. Me vendim të Komisionit të Mbikëqyrjes së Sigurimeve ngrihet komisioni i testimit profesional, i cili përcakton kohën (jo më shumë se dy herë në vit), dhe procedurat e vlerësimit të testimit të aplikantëve për pajisjen me autorizim zyrtar në ndërmjetësime.</w:t>
      </w:r>
    </w:p>
    <w:p w:rsidR="002243E1" w:rsidRPr="00F33224" w:rsidRDefault="002243E1" w:rsidP="002243E1">
      <w:pPr>
        <w:pStyle w:val="Paragrafi"/>
      </w:pPr>
      <w:r w:rsidRPr="00F33224">
        <w:t>2.3. Komisioni i Mbikëqyrjes së Sigurimeve pajis me autorizim zyrtar vetëm ata aplikantë që kanë përmbushur kriterin profesional dhe atë të besueshmërisë.</w:t>
      </w:r>
    </w:p>
    <w:p w:rsidR="002243E1" w:rsidRPr="00F33224" w:rsidRDefault="002243E1" w:rsidP="002243E1">
      <w:pPr>
        <w:pStyle w:val="Paragrafi"/>
      </w:pPr>
      <w:r w:rsidRPr="00F33224">
        <w:t>3. Kriteret e aftësisë profesionale të ndërmjetësve të sigurimit dhe/ose risigurimit, sipas pikës 2 të këtij vendimi, janë si më poshtë vijon:</w:t>
      </w:r>
    </w:p>
    <w:p w:rsidR="002243E1" w:rsidRPr="00F33224" w:rsidRDefault="002243E1" w:rsidP="002243E1">
      <w:pPr>
        <w:pStyle w:val="Paragrafi"/>
      </w:pPr>
      <w:r w:rsidRPr="00F33224">
        <w:t>- të jetë shtetas shqiptar mbi moshën 25 vjeç;</w:t>
      </w:r>
    </w:p>
    <w:p w:rsidR="002243E1" w:rsidRPr="00F33224" w:rsidRDefault="002243E1" w:rsidP="002243E1">
      <w:pPr>
        <w:pStyle w:val="Paragrafi"/>
      </w:pPr>
      <w:r w:rsidRPr="00F33224">
        <w:t>- të ketë zotësi të plotë për të vepruar;</w:t>
      </w:r>
    </w:p>
    <w:p w:rsidR="002243E1" w:rsidRPr="00F33224" w:rsidRDefault="002243E1" w:rsidP="002243E1">
      <w:pPr>
        <w:pStyle w:val="Paragrafi"/>
      </w:pPr>
      <w:r w:rsidRPr="00F33224">
        <w:t>- të ketë kryer të paktën arsimin e mesëm;</w:t>
      </w:r>
    </w:p>
    <w:p w:rsidR="002243E1" w:rsidRPr="00F33224" w:rsidRDefault="002243E1" w:rsidP="002243E1">
      <w:pPr>
        <w:pStyle w:val="Paragrafi"/>
      </w:pPr>
      <w:r w:rsidRPr="00F33224">
        <w:t>- të ketë përvojë në fushën e sigurimeve, jo më pak se një vit kalendarik;</w:t>
      </w:r>
    </w:p>
    <w:p w:rsidR="002243E1" w:rsidRPr="00F33224" w:rsidRDefault="002243E1" w:rsidP="002243E1">
      <w:pPr>
        <w:pStyle w:val="Paragrafi"/>
      </w:pPr>
      <w:r w:rsidRPr="00F33224">
        <w:t>- të njohë legjislacionin shqiptar në fushën e sigurimeve;</w:t>
      </w:r>
    </w:p>
    <w:p w:rsidR="002243E1" w:rsidRPr="00F33224" w:rsidRDefault="002243E1" w:rsidP="002243E1">
      <w:pPr>
        <w:pStyle w:val="Paragrafi"/>
      </w:pPr>
      <w:r w:rsidRPr="00F33224">
        <w:t>- të ketë dokumentin e njohurive bazë në përdorimin e kompjuterit.</w:t>
      </w:r>
    </w:p>
    <w:p w:rsidR="002243E1" w:rsidRPr="00F33224" w:rsidRDefault="002243E1" w:rsidP="002243E1">
      <w:pPr>
        <w:pStyle w:val="Paragrafi"/>
      </w:pPr>
      <w:r w:rsidRPr="00F33224">
        <w:t>3.1. Komisioneri (brokeri), përveç kritereve të mësipërme, duhet të plotësojë edhe këto kritere:</w:t>
      </w:r>
    </w:p>
    <w:p w:rsidR="002243E1" w:rsidRPr="00F33224" w:rsidRDefault="002243E1" w:rsidP="002243E1">
      <w:pPr>
        <w:pStyle w:val="Paragrafi"/>
      </w:pPr>
      <w:r w:rsidRPr="00F33224">
        <w:t>- të ketë mbaruar studimet universitare;</w:t>
      </w:r>
    </w:p>
    <w:p w:rsidR="002243E1" w:rsidRPr="00F33224" w:rsidRDefault="002243E1" w:rsidP="002243E1">
      <w:pPr>
        <w:pStyle w:val="Paragrafi"/>
      </w:pPr>
      <w:r w:rsidRPr="00F33224">
        <w:t>- të vërtetojë me dokument kryerjen e një kualifikimi komisionimi (brokerimi), jo më pak se 6 muaj nga enti kualifikues;</w:t>
      </w:r>
    </w:p>
    <w:p w:rsidR="002243E1" w:rsidRPr="00F33224" w:rsidRDefault="002243E1" w:rsidP="002243E1">
      <w:pPr>
        <w:pStyle w:val="Paragrafi"/>
      </w:pPr>
      <w:r w:rsidRPr="00F33224">
        <w:t>- të ketë përvojë pune, jo më pak se dy vjet, pranë një shoqërie sigurimi dhe/ose risigurimi, në pozicionin e drejtuesit të personelit profesional ose në autoritetet mbikëqyrëse të sistemit financiar.</w:t>
      </w:r>
    </w:p>
    <w:p w:rsidR="002243E1" w:rsidRPr="00F33224" w:rsidRDefault="002243E1" w:rsidP="002243E1">
      <w:pPr>
        <w:pStyle w:val="Paragrafi"/>
      </w:pPr>
      <w:r w:rsidRPr="00F33224">
        <w:t>3.2. Ndërmjetës sigurimi është çdo shtetas i huaj, i cili vërteton se zotëron një leje për ushtrim verpimtarie, sipas rregullave të shtetit të origjinës, si dhe plotëson kërkesat e pikave 3, 3.1 dhe 4 të këtij vendimi, me përjashtim të kushtit të shtetësisë shqiptare.</w:t>
      </w:r>
    </w:p>
    <w:p w:rsidR="002243E1" w:rsidRPr="00F33224" w:rsidRDefault="002243E1" w:rsidP="002243E1">
      <w:pPr>
        <w:pStyle w:val="Paragrafi"/>
      </w:pPr>
      <w:r w:rsidRPr="00F33224">
        <w:t>4. Kriteri i besueshmërisë, sipas pikës 2 të këtij vendimi, përmbushet kur vërtetohet se ndërmjetësi:</w:t>
      </w:r>
    </w:p>
    <w:p w:rsidR="002243E1" w:rsidRPr="00F33224" w:rsidRDefault="002243E1" w:rsidP="002243E1">
      <w:pPr>
        <w:pStyle w:val="Paragrafi"/>
      </w:pPr>
      <w:r w:rsidRPr="00F33224">
        <w:lastRenderedPageBreak/>
        <w:t>- me anë të një dëshmie penaliteti, nuk rezulton i dënuar;</w:t>
      </w:r>
    </w:p>
    <w:p w:rsidR="002243E1" w:rsidRPr="00F33224" w:rsidRDefault="002243E1" w:rsidP="002243E1">
      <w:pPr>
        <w:pStyle w:val="Paragrafi"/>
      </w:pPr>
      <w:r w:rsidRPr="00F33224">
        <w:t>- nuk rezulton debitor në organet tatimore dhe doganore;</w:t>
      </w:r>
    </w:p>
    <w:p w:rsidR="002243E1" w:rsidRPr="00F33224" w:rsidRDefault="002243E1" w:rsidP="002243E1">
      <w:pPr>
        <w:pStyle w:val="Paragrafi"/>
      </w:pPr>
      <w:r w:rsidRPr="00F33224">
        <w:t>- nuk rezulton debitor ndaj shoqërive të sigurimit dhe/ose të risigurimit që veprojnë në treg;</w:t>
      </w:r>
    </w:p>
    <w:p w:rsidR="002243E1" w:rsidRPr="00F33224" w:rsidRDefault="002243E1" w:rsidP="002243E1">
      <w:pPr>
        <w:pStyle w:val="Paragrafi"/>
      </w:pPr>
      <w:r w:rsidRPr="00F33224">
        <w:t>- nuk është i punësuar, aksioner apo i zgjedhur në organet drejtuese të një shoqërie sigurimesh dhe/ose risigurimesh;</w:t>
      </w:r>
    </w:p>
    <w:p w:rsidR="002243E1" w:rsidRPr="00F33224" w:rsidRDefault="002243E1" w:rsidP="002243E1">
      <w:pPr>
        <w:pStyle w:val="Paragrafi"/>
      </w:pPr>
      <w:r w:rsidRPr="00F33224">
        <w:t>- në rastin e komisionerit (brokerit) apo shoqërisë së komisionit (brokerimit) vërteton se ka një garanci financiare, sipas pikës 2.1 të këtij vendimi.</w:t>
      </w:r>
    </w:p>
    <w:p w:rsidR="002243E1" w:rsidRPr="00F33224" w:rsidRDefault="002243E1" w:rsidP="002243E1">
      <w:pPr>
        <w:pStyle w:val="Paragrafi"/>
      </w:pPr>
      <w:r w:rsidRPr="00F33224">
        <w:t>5. Komisioni i Mbikëqyrjes së Sigurimeve është i vetmi autoritet zyrtar që autorizon kryerjen e veprimtarive në fushën e ndërmjetësimit në sigurime dhe/ose risigurime.</w:t>
      </w:r>
    </w:p>
    <w:p w:rsidR="002243E1" w:rsidRPr="00F33224" w:rsidRDefault="002243E1" w:rsidP="002243E1">
      <w:pPr>
        <w:pStyle w:val="Paragrafi"/>
      </w:pPr>
      <w:r w:rsidRPr="00F33224">
        <w:t>5.1. Nëse një kërkesë për dhënie autorizimi zyrtar për ushtrim veprimtarie ndërmjetësimi në sigurime dhe/ose risigurime është refuzuar me vendim të Komisionit të Mbikëqyrjes së Sigurimeve, aplikanti mund të ankohet, brenda 30 ditëve nga marrja e njoftimit, në Gjykatën e Rrethit të Tiranës.</w:t>
      </w:r>
    </w:p>
    <w:p w:rsidR="002243E1" w:rsidRPr="00F33224" w:rsidRDefault="002243E1" w:rsidP="002243E1">
      <w:pPr>
        <w:pStyle w:val="Paragrafi"/>
      </w:pPr>
      <w:r w:rsidRPr="00F33224">
        <w:t>6. Kur kushtet e parashikuara në pikën 4 të këtij vendimi nuk përmbushen, me vendim të Komisionit të Mbikëqyrjes së Sigurimeve tërhiqet autorizimi i dhënë nga ky komision.</w:t>
      </w:r>
    </w:p>
    <w:p w:rsidR="002243E1" w:rsidRPr="00F33224" w:rsidRDefault="002243E1" w:rsidP="002243E1">
      <w:pPr>
        <w:pStyle w:val="Paragrafi"/>
      </w:pPr>
      <w:r w:rsidRPr="00F33224">
        <w:t>6.1. Kundër vendimit të Komisionit të Mbikëqyrjes së Sigurimeve mund të bëhet ankim, brenda 30 ditëve nga marrja e njoftimit, në Gjykatën e Shkallës së Parë të Tiranës.</w:t>
      </w:r>
    </w:p>
    <w:p w:rsidR="002243E1" w:rsidRPr="00F33224" w:rsidRDefault="002243E1" w:rsidP="002243E1">
      <w:pPr>
        <w:pStyle w:val="Paragrafi"/>
      </w:pPr>
      <w:r w:rsidRPr="00F33224">
        <w:t>7. Agjenti përfiton nga siguruesi dhe/ose risiguresi një shpërblim, të përcaktuar në kontratën e agjentit, të lidhur ndërmjet tij dhe siguruesit.</w:t>
      </w:r>
    </w:p>
    <w:p w:rsidR="002243E1" w:rsidRPr="00F33224" w:rsidRDefault="002243E1" w:rsidP="002243E1">
      <w:pPr>
        <w:pStyle w:val="Paragrafi"/>
      </w:pPr>
      <w:r w:rsidRPr="00F33224">
        <w:t>7.1. Agjenti i sigurimeve propozon, paraqet, përgatit, nënshkruan dhe shet kontratat e sigurimeve, për llogari të siguruesit dhe/ose risiguruesit.</w:t>
      </w:r>
    </w:p>
    <w:p w:rsidR="002243E1" w:rsidRPr="00F33224" w:rsidRDefault="002243E1" w:rsidP="002243E1">
      <w:pPr>
        <w:pStyle w:val="Paragrafi"/>
      </w:pPr>
      <w:r w:rsidRPr="00F33224">
        <w:t>7.2. Agjenti nuk mund të autorizojë asnjë person tjetër, fizik apo juridik, të nënshkruajë kontratën e sigurimit në emër dhe për llogari të tij.</w:t>
      </w:r>
    </w:p>
    <w:p w:rsidR="002243E1" w:rsidRPr="00F33224" w:rsidRDefault="002243E1" w:rsidP="002243E1">
      <w:pPr>
        <w:pStyle w:val="Paragrafi"/>
      </w:pPr>
      <w:r w:rsidRPr="00F33224">
        <w:t>8. Agjenti i ofron të siguruarit ndihmën e nevojshme përpara lidhjes së kontratës së sigurimit, si dhe në rastin e ndodhjes së ngjarjes së sigurimit.</w:t>
      </w:r>
    </w:p>
    <w:p w:rsidR="002243E1" w:rsidRPr="00F33224" w:rsidRDefault="002243E1" w:rsidP="002243E1">
      <w:pPr>
        <w:pStyle w:val="Paragrafi"/>
      </w:pPr>
      <w:r w:rsidRPr="00F33224">
        <w:t>8.1. Të drejtat, detyrimet dhe autoriteti i agjentëve të sigurimeve janë të përcaktuara në kontratën e nënshkruar (kontrata e agjentit) ndërmjet agjentit dhe siguruesit, të cilin agjenti përfaqëson.</w:t>
      </w:r>
    </w:p>
    <w:p w:rsidR="002243E1" w:rsidRPr="00F33224" w:rsidRDefault="002243E1" w:rsidP="002243E1">
      <w:pPr>
        <w:pStyle w:val="Paragrafi"/>
      </w:pPr>
      <w:r w:rsidRPr="00F33224">
        <w:t>8.2. Kushtet minimale që duhet të plotësojë kontrata e agjentit janë si më poshtë vijon:</w:t>
      </w:r>
    </w:p>
    <w:p w:rsidR="002243E1" w:rsidRPr="00F33224" w:rsidRDefault="002243E1" w:rsidP="002243E1">
      <w:pPr>
        <w:pStyle w:val="Paragrafi"/>
      </w:pPr>
      <w:r w:rsidRPr="00F33224">
        <w:t>- shoqëria e sigurimit është përgjegjëse për çdo dëm të shkaktuar nga agjenti i sigurimit në ushtrimin e funksionit të tij;</w:t>
      </w:r>
    </w:p>
    <w:p w:rsidR="002243E1" w:rsidRPr="00F33224" w:rsidRDefault="002243E1" w:rsidP="002243E1">
      <w:pPr>
        <w:pStyle w:val="Paragrafi"/>
      </w:pPr>
      <w:r w:rsidRPr="00F33224">
        <w:t>- shpërblimi që përfiton agjenti nga siguruesi;</w:t>
      </w:r>
    </w:p>
    <w:p w:rsidR="002243E1" w:rsidRPr="00F33224" w:rsidRDefault="002243E1" w:rsidP="002243E1">
      <w:pPr>
        <w:pStyle w:val="Paragrafi"/>
      </w:pPr>
      <w:r w:rsidRPr="00F33224">
        <w:t>- adresa ku agjenti ushtron veprimtarinë e vet;</w:t>
      </w:r>
    </w:p>
    <w:p w:rsidR="002243E1" w:rsidRPr="00F33224" w:rsidRDefault="002243E1" w:rsidP="002243E1">
      <w:pPr>
        <w:pStyle w:val="Paragrafi"/>
      </w:pPr>
      <w:r w:rsidRPr="00F33224">
        <w:t>- produkti që siguruesi autorizon agjentin të tregtojë në emër dhe për llogari të tij;</w:t>
      </w:r>
    </w:p>
    <w:p w:rsidR="002243E1" w:rsidRPr="00F33224" w:rsidRDefault="002243E1" w:rsidP="002243E1">
      <w:pPr>
        <w:pStyle w:val="Paragrafi"/>
      </w:pPr>
      <w:r w:rsidRPr="00F33224">
        <w:t>- afati, e drejta dhe detyrimet e palëve kontraktuese;</w:t>
      </w:r>
    </w:p>
    <w:p w:rsidR="002243E1" w:rsidRPr="00F33224" w:rsidRDefault="002243E1" w:rsidP="002243E1">
      <w:pPr>
        <w:pStyle w:val="Paragrafi"/>
      </w:pPr>
      <w:r w:rsidRPr="00F33224">
        <w:t>- sanksionet;</w:t>
      </w:r>
    </w:p>
    <w:p w:rsidR="002243E1" w:rsidRPr="00F33224" w:rsidRDefault="002243E1" w:rsidP="002243E1">
      <w:pPr>
        <w:pStyle w:val="Paragrafi"/>
      </w:pPr>
      <w:r w:rsidRPr="00F33224">
        <w:t>- rastet e zgjidhjes së kontratës.</w:t>
      </w:r>
    </w:p>
    <w:p w:rsidR="002243E1" w:rsidRPr="00F33224" w:rsidRDefault="002243E1" w:rsidP="002243E1">
      <w:pPr>
        <w:pStyle w:val="Paragrafi"/>
      </w:pPr>
      <w:r w:rsidRPr="00F33224">
        <w:t>9. Kontrata e agjentit i vihet në dispozicion përfaqësuesit të Komisionit të Mbikëqyrjes së Sigurimeve, gjatë kontrollit në vend, si në shoqërinë e sigurimeve, ashtu edhe në objektin ku agjenti ushtron veprimtarinë.</w:t>
      </w:r>
    </w:p>
    <w:p w:rsidR="002243E1" w:rsidRPr="00F33224" w:rsidRDefault="002243E1" w:rsidP="002243E1">
      <w:pPr>
        <w:pStyle w:val="Paragrafi"/>
      </w:pPr>
      <w:r w:rsidRPr="00F33224">
        <w:t>10. Siguruesi njofton, me shkrim, brenda 10 ditëve, Komisionin e Mbikëqyrjes së Sigurimeve, për çdo ndryshim apo zgjidhje të kontratës me agjentët e vet, duke arsyetuar dhe shkaqet e ndryshimit.</w:t>
      </w:r>
    </w:p>
    <w:p w:rsidR="002243E1" w:rsidRPr="00F33224" w:rsidRDefault="002243E1" w:rsidP="002243E1">
      <w:pPr>
        <w:pStyle w:val="Paragrafi"/>
      </w:pPr>
      <w:r w:rsidRPr="00F33224">
        <w:t xml:space="preserve">11. Vlefshmëria juridike e autorizimit zyrtar </w:t>
      </w:r>
      <w:smartTag w:uri="urn:schemas-microsoft-com:office:smarttags" w:element="City">
        <w:smartTag w:uri="urn:schemas-microsoft-com:office:smarttags" w:element="place">
          <w:r w:rsidRPr="00F33224">
            <w:t>nis</w:t>
          </w:r>
        </w:smartTag>
      </w:smartTag>
      <w:r w:rsidRPr="00F33224">
        <w:t xml:space="preserve"> pasi Komisioni i Mbikëqyrjes së Sigurimeve pajis të autorizuarin me leje për fillimin e ushtrimit të veprimtarisë së ndërmjetësimit. Kjo leje është pjesë përbërëse e autorizimit zyrtar.</w:t>
      </w:r>
    </w:p>
    <w:p w:rsidR="002243E1" w:rsidRPr="00F33224" w:rsidRDefault="002243E1" w:rsidP="002243E1">
      <w:pPr>
        <w:pStyle w:val="Paragrafi"/>
      </w:pPr>
      <w:r w:rsidRPr="00F33224">
        <w:t>11.1. Leja për fillimin e ushtrimit të veprimtrisë së ndërmjetësimit i lëshohet të autorizuarit vetëm pas paraqitjes dhe miratimit në Komisionin e Mbikëqyrjes së Sigurimeve të kontratës së lidhur të agjentit me një shoqëri sigurimi dhe/ose risigurimi, të autorizuar nga ky komision.</w:t>
      </w:r>
    </w:p>
    <w:p w:rsidR="002243E1" w:rsidRPr="00F33224" w:rsidRDefault="002243E1" w:rsidP="002243E1">
      <w:pPr>
        <w:pStyle w:val="Paragrafi"/>
      </w:pPr>
      <w:r w:rsidRPr="00F33224">
        <w:t>11.2. Personat e pajisur me autorizim zyrtar për të ushtruar veprimtarinë e agjentit të sigurimeve paguajnë, për llogari të Komisionit të Mbikëqyrjes së Sigurimeve, tarifën prej 50 000 lekësh.</w:t>
      </w:r>
    </w:p>
    <w:p w:rsidR="002243E1" w:rsidRPr="00F33224" w:rsidRDefault="002243E1" w:rsidP="002243E1">
      <w:pPr>
        <w:pStyle w:val="Paragrafi"/>
      </w:pPr>
      <w:r w:rsidRPr="00F33224">
        <w:t>11.3. Emrat e agjentëve të sigurimeve, të autorizuar për ushtrimin e veprimtarisë së ndërmjetësimit, regjistrohen, sipas numrit rendor të autorizimit zyrtar, në regjistrin e agjentëve të sigurimeve, që mbahet nga Komisioni i Mbikëqyrjes së Sigurimeve.</w:t>
      </w:r>
    </w:p>
    <w:p w:rsidR="002243E1" w:rsidRPr="00F33224" w:rsidRDefault="002243E1" w:rsidP="002243E1">
      <w:pPr>
        <w:pStyle w:val="Paragrafi"/>
      </w:pPr>
      <w:r w:rsidRPr="00F33224">
        <w:t>11.4. Forma e mbajtjes së regjistrit të agjentëve caktohet me rregullore të Komisionit të Mbikëqyrjes së Sigurimeve.</w:t>
      </w:r>
    </w:p>
    <w:p w:rsidR="002243E1" w:rsidRPr="00F33224" w:rsidRDefault="002243E1" w:rsidP="002243E1">
      <w:pPr>
        <w:pStyle w:val="Paragrafi"/>
      </w:pPr>
      <w:r w:rsidRPr="00F33224">
        <w:lastRenderedPageBreak/>
        <w:t>11.5. Komisioni i Mbikëqyrjes së Sigurimeve është i detyruar të njoftojë, pas çdo testimi, listën e agjentëve dhe të komisionerëve (brokrerave) të autorizuar prej tij, në jo më pak se tri gazeta me qarkullim kombëtar.</w:t>
      </w:r>
    </w:p>
    <w:p w:rsidR="002243E1" w:rsidRPr="00F33224" w:rsidRDefault="002243E1" w:rsidP="002243E1">
      <w:pPr>
        <w:pStyle w:val="Paragrafi"/>
      </w:pPr>
      <w:r w:rsidRPr="00F33224">
        <w:t>12. Vlera për regjistrimin e shoqërive të agjentëve të sigurimeve është sa gjysma e shumës së përgjithshme që duhet të paguajnë të gjithë agjentët, anëtarë të shoqërisë, sikur të ishin persona fizikë më vete.</w:t>
      </w:r>
    </w:p>
    <w:p w:rsidR="002243E1" w:rsidRPr="00F33224" w:rsidRDefault="002243E1" w:rsidP="002243E1">
      <w:pPr>
        <w:pStyle w:val="Paragrafi"/>
      </w:pPr>
      <w:r w:rsidRPr="00F33224">
        <w:t>12.1. Leja për fillimin e ushtrimit të veprimtarisë së ndërmjetësimit rinovohet çdo vit, pas rivlerësimit të kritereve të besueshmërisë, nga komisioni i Mbikëqyrjes së Sigurimeve dhe regjistrohet në një regjistër të veçantë që mban ky komision.</w:t>
      </w:r>
    </w:p>
    <w:p w:rsidR="002243E1" w:rsidRPr="00F33224" w:rsidRDefault="002243E1" w:rsidP="002243E1">
      <w:pPr>
        <w:pStyle w:val="Paragrafi"/>
      </w:pPr>
      <w:r w:rsidRPr="00F33224">
        <w:t xml:space="preserve">12.2. Rinovimi i lejes për fillimin e ushtrimit të veprimtarisë shoqërohet me tarifën prej </w:t>
      </w:r>
    </w:p>
    <w:p w:rsidR="002243E1" w:rsidRPr="00F33224" w:rsidRDefault="002243E1" w:rsidP="002243E1">
      <w:pPr>
        <w:pStyle w:val="Paragrafi"/>
      </w:pPr>
      <w:r w:rsidRPr="00F33224">
        <w:t>20 000 lekësh, që paguan ndërmjetësi në favor të Komisionit të Mbikëqyrjes së Sigurimeve.</w:t>
      </w:r>
    </w:p>
    <w:p w:rsidR="002243E1" w:rsidRPr="00F33224" w:rsidRDefault="002243E1" w:rsidP="002243E1">
      <w:pPr>
        <w:pStyle w:val="Paragrafi"/>
      </w:pPr>
      <w:r w:rsidRPr="00F33224">
        <w:t>13. Autorizimi zyrtar për ushtrimin e veprimtarisë nga agjentët hiqet kur:</w:t>
      </w:r>
    </w:p>
    <w:p w:rsidR="002243E1" w:rsidRPr="00F33224" w:rsidRDefault="002243E1" w:rsidP="002243E1">
      <w:pPr>
        <w:pStyle w:val="Paragrafi"/>
      </w:pPr>
      <w:r w:rsidRPr="00F33224">
        <w:t>- agjenti heq dorë vullnetarisht nga autorizimi zyrtar;</w:t>
      </w:r>
    </w:p>
    <w:p w:rsidR="002243E1" w:rsidRPr="00F33224" w:rsidRDefault="002243E1" w:rsidP="002243E1">
      <w:pPr>
        <w:pStyle w:val="Paragrafi"/>
      </w:pPr>
      <w:r w:rsidRPr="00F33224">
        <w:t>- ushtron veprimtari tjetër nga ajo e autorizuar nga Komisioni i Mbikëqyrjes së Sigurimeve;</w:t>
      </w:r>
    </w:p>
    <w:p w:rsidR="002243E1" w:rsidRPr="00F33224" w:rsidRDefault="002243E1" w:rsidP="002243E1">
      <w:pPr>
        <w:pStyle w:val="Paragrafi"/>
      </w:pPr>
      <w:r w:rsidRPr="00F33224">
        <w:t>- gjatë ushtrimit të veprimtarisë, ka shkaktuar dëm financiar ndaj shoqërisë në emër dhe për llogari të së cilës punon;</w:t>
      </w:r>
    </w:p>
    <w:p w:rsidR="002243E1" w:rsidRPr="00F33224" w:rsidRDefault="002243E1" w:rsidP="002243E1">
      <w:pPr>
        <w:pStyle w:val="Paragrafi"/>
      </w:pPr>
      <w:r w:rsidRPr="00F33224">
        <w:t>- agjenti ka shkelur legjislacionin shqiptar në fushën e sigurimeve;</w:t>
      </w:r>
    </w:p>
    <w:p w:rsidR="002243E1" w:rsidRPr="00F33224" w:rsidRDefault="002243E1" w:rsidP="002243E1">
      <w:pPr>
        <w:pStyle w:val="Paragrafi"/>
      </w:pPr>
      <w:r w:rsidRPr="00F33224">
        <w:t>- agjenti është dënuar me vendim gjykate të formës së prerë;</w:t>
      </w:r>
    </w:p>
    <w:p w:rsidR="002243E1" w:rsidRPr="00F33224" w:rsidRDefault="002243E1" w:rsidP="002243E1">
      <w:pPr>
        <w:pStyle w:val="Paragrafi"/>
      </w:pPr>
      <w:r w:rsidRPr="00F33224">
        <w:t>- agjenti në ushtrimin e veprimtrisë ka dëmtuar interesat e policëmbajtësit;</w:t>
      </w:r>
    </w:p>
    <w:p w:rsidR="002243E1" w:rsidRPr="00F33224" w:rsidRDefault="002243E1" w:rsidP="002243E1">
      <w:pPr>
        <w:pStyle w:val="Paragrafi"/>
      </w:pPr>
      <w:r w:rsidRPr="00F33224">
        <w:t>- provohet se dokumentet për pajisjen me autorizim zyrtar janë të falsifikuara.</w:t>
      </w:r>
    </w:p>
    <w:p w:rsidR="002243E1" w:rsidRPr="00F33224" w:rsidRDefault="002243E1" w:rsidP="002243E1">
      <w:pPr>
        <w:pStyle w:val="Paragrafi"/>
      </w:pPr>
      <w:r w:rsidRPr="00F33224">
        <w:t>13.1. Leja për fillimin e ushtrimit të veprimtarisë së agjentit hiqet kur:</w:t>
      </w:r>
    </w:p>
    <w:p w:rsidR="002243E1" w:rsidRPr="00F33224" w:rsidRDefault="002243E1" w:rsidP="002243E1">
      <w:pPr>
        <w:pStyle w:val="Paragrafi"/>
      </w:pPr>
      <w:r w:rsidRPr="00F33224">
        <w:t>- Komisioni i Mbikqyrjes së Sigurimeve i heq shoqërisë së sigurimit autorizimin zyrtar;</w:t>
      </w:r>
    </w:p>
    <w:p w:rsidR="002243E1" w:rsidRPr="00F33224" w:rsidRDefault="002243E1" w:rsidP="002243E1">
      <w:pPr>
        <w:pStyle w:val="Paragrafi"/>
      </w:pPr>
      <w:r w:rsidRPr="00F33224">
        <w:t>- Komisioni i Mbikëqyrjes së Sigurimeve heq automatikisht edhe lejen për fillimin e ushtrimit të veprimtarisë së agjentit për të gjithë ata agjentë që veprojnë në emër dhe për llogari të kësaj shoqërie sigurimi;</w:t>
      </w:r>
    </w:p>
    <w:p w:rsidR="002243E1" w:rsidRPr="00F33224" w:rsidRDefault="002243E1" w:rsidP="002243E1">
      <w:pPr>
        <w:pStyle w:val="Paragrafi"/>
      </w:pPr>
      <w:r w:rsidRPr="00F33224">
        <w:t>- kontrata e agjentit zgjidhet.</w:t>
      </w:r>
    </w:p>
    <w:p w:rsidR="002243E1" w:rsidRPr="00F33224" w:rsidRDefault="002243E1" w:rsidP="002243E1">
      <w:pPr>
        <w:pStyle w:val="Paragrafi"/>
      </w:pPr>
      <w:r w:rsidRPr="00F33224">
        <w:t>14. Vendimi i Komisionit të Mbikëqyrjes së Sigurimeve për heqjen e autorizimit zyrtar i bëhet i ditur agjentit dhe të gjitha shoqërive të sigurimeve, si dhe botohet në tri gazeta me qarkullim kombëtar, brenda pesë ditëve nga marrja e këtij vendimi.</w:t>
      </w:r>
    </w:p>
    <w:p w:rsidR="002243E1" w:rsidRPr="00F33224" w:rsidRDefault="002243E1" w:rsidP="002243E1">
      <w:pPr>
        <w:pStyle w:val="Paragrafi"/>
      </w:pPr>
      <w:r w:rsidRPr="00F33224">
        <w:t>14.1. Ankimi kundër vendimit për heqjen e autorizimit zyrtar, në rast të moszgjidhjes në Komisionin e Mbikëqyrjes së Sigurimeve, bëhet pranë Gjykatës së Rrethit të Tiranës brenda 30 ditëve nga marrja e njoftimit.</w:t>
      </w:r>
    </w:p>
    <w:p w:rsidR="002243E1" w:rsidRPr="00F33224" w:rsidRDefault="002243E1" w:rsidP="002243E1">
      <w:pPr>
        <w:pStyle w:val="Paragrafi"/>
      </w:pPr>
      <w:r w:rsidRPr="00F33224">
        <w:t>15. Zgjidhja e siguruesit nga i siguruari është e lirë dhe siguruesi paguan një shpërblim te komisioneri (brokeri).</w:t>
      </w:r>
    </w:p>
    <w:p w:rsidR="002243E1" w:rsidRPr="00F33224" w:rsidRDefault="002243E1" w:rsidP="002243E1">
      <w:pPr>
        <w:pStyle w:val="Paragrafi"/>
      </w:pPr>
      <w:r w:rsidRPr="00F33224">
        <w:t>16. Komisioneri (brokeri), gjatë ushtrimit të funksionit, duhet të njoftojë të siguruarin për versionet e mundshme të kontratës së sigurimit.</w:t>
      </w:r>
    </w:p>
    <w:p w:rsidR="002243E1" w:rsidRPr="00F33224" w:rsidRDefault="002243E1" w:rsidP="002243E1">
      <w:pPr>
        <w:pStyle w:val="Paragrafi"/>
      </w:pPr>
      <w:r w:rsidRPr="00F33224">
        <w:t>16.1. Komisioneri (brokeri), gjatë ushtrimit të funksionit, duhet të njoftojë të siguruarin, përpara lidhjes së kontratës të sigurimit, për termat dhe kushtet e saj, veçanërisht për primin e sigurimit dhe kufizimet apo përjashtimet e kontratës së sigurimit.</w:t>
      </w:r>
    </w:p>
    <w:p w:rsidR="002243E1" w:rsidRPr="00F33224" w:rsidRDefault="002243E1" w:rsidP="002243E1">
      <w:pPr>
        <w:pStyle w:val="Paragrafi"/>
      </w:pPr>
      <w:r w:rsidRPr="00F33224">
        <w:t>16.2. Komisionieri (brokeri) duhet të kryejë procedurat parapërgatitore për nënshkrimin e kontratës së sigurimit.</w:t>
      </w:r>
    </w:p>
    <w:p w:rsidR="002243E1" w:rsidRPr="00F33224" w:rsidRDefault="002243E1" w:rsidP="002243E1">
      <w:pPr>
        <w:pStyle w:val="Paragrafi"/>
      </w:pPr>
      <w:r w:rsidRPr="00F33224">
        <w:t>16.3. Komisioneri (brokeri) duhet të njoftojë të siguruarin për zhvillime të reja në fushën e sigurimeve.</w:t>
      </w:r>
    </w:p>
    <w:p w:rsidR="002243E1" w:rsidRPr="00F33224" w:rsidRDefault="002243E1" w:rsidP="002243E1">
      <w:pPr>
        <w:pStyle w:val="Paragrafi"/>
      </w:pPr>
      <w:r w:rsidRPr="00F33224">
        <w:t xml:space="preserve">17. Vlefshmëria juridike e autorizimit zyrtar, dhënë nga Komisioni i Mbikëqyrjes së Sigurimeve, për një komisioner (broker), </w:t>
      </w:r>
      <w:smartTag w:uri="urn:schemas-microsoft-com:office:smarttags" w:element="City">
        <w:smartTag w:uri="urn:schemas-microsoft-com:office:smarttags" w:element="place">
          <w:r w:rsidRPr="00F33224">
            <w:t>nis</w:t>
          </w:r>
        </w:smartTag>
      </w:smartTag>
      <w:r w:rsidRPr="00F33224">
        <w:t xml:space="preserve"> në çastin e regjistrimit të tij në regjistrin e posaçëm që mban ky komision.</w:t>
      </w:r>
    </w:p>
    <w:p w:rsidR="002243E1" w:rsidRPr="00F33224" w:rsidRDefault="002243E1" w:rsidP="002243E1">
      <w:pPr>
        <w:pStyle w:val="Paragrafi"/>
      </w:pPr>
      <w:r w:rsidRPr="00F33224">
        <w:t>17.1. Emrat e komisionerëve (brokerave), të autorizuar nga Komisioni i Mbikëqyrjes së Sigurimeve, regjistrohen sipas numrit rendor të autorizimit zyrtar.</w:t>
      </w:r>
    </w:p>
    <w:p w:rsidR="002243E1" w:rsidRPr="00F33224" w:rsidRDefault="002243E1" w:rsidP="002243E1">
      <w:pPr>
        <w:pStyle w:val="Paragrafi"/>
      </w:pPr>
      <w:r w:rsidRPr="00F33224">
        <w:t>17.2. Forma e mbajtjes së regjistrit të komisionerëve (brokerave) caktohet me rregullore të Komisionit të Mbikëqyrjes së Sigurimeve.</w:t>
      </w:r>
    </w:p>
    <w:p w:rsidR="002243E1" w:rsidRPr="00F33224" w:rsidRDefault="002243E1" w:rsidP="002243E1">
      <w:pPr>
        <w:pStyle w:val="Paragrafi"/>
      </w:pPr>
      <w:r w:rsidRPr="00F33224">
        <w:t>17.3. Komisioneri (brokeri), për regjistrimin e vet, paguan tarifën prej 100 000 lekësh.</w:t>
      </w:r>
    </w:p>
    <w:p w:rsidR="002243E1" w:rsidRPr="00F33224" w:rsidRDefault="002243E1" w:rsidP="002243E1">
      <w:pPr>
        <w:pStyle w:val="Paragrafi"/>
      </w:pPr>
      <w:r w:rsidRPr="00F33224">
        <w:t>18. Shoqëria e komisionit (brokerimit) paguan një tarifë sa gjysma e shumës së përgjithshme që do të paguanin komisionerët (brokerat), anëtarë të shoqërisë, sikur të ishin persona fizikë më vete. Kjo paguhet çdo 3 vjet, sa herë që ripërtërihet autorizimi.</w:t>
      </w:r>
    </w:p>
    <w:p w:rsidR="002243E1" w:rsidRPr="00F33224" w:rsidRDefault="002243E1" w:rsidP="002243E1">
      <w:pPr>
        <w:pStyle w:val="Paragrafi"/>
      </w:pPr>
      <w:r w:rsidRPr="00F33224">
        <w:t xml:space="preserve">19. Komisionerëve (brokerave) apo shoqërive të komisionit (brokerimit) në sigurime, përveç </w:t>
      </w:r>
      <w:r w:rsidRPr="00F33224">
        <w:lastRenderedPageBreak/>
        <w:t>rasteve të  parashikuara në pikat 6 dhe 13 të këtij vendimi, iu hiqet autorizimi edhe në rastet e mëposhtme:</w:t>
      </w:r>
    </w:p>
    <w:p w:rsidR="002243E1" w:rsidRPr="00F33224" w:rsidRDefault="002243E1" w:rsidP="002243E1">
      <w:pPr>
        <w:pStyle w:val="Paragrafi"/>
      </w:pPr>
      <w:r w:rsidRPr="00F33224">
        <w:t>a) kur provohet se dokumentet e paraqitura për marrjen e autorizimit janë të falsifikuara;</w:t>
      </w:r>
    </w:p>
    <w:p w:rsidR="002243E1" w:rsidRPr="00F33224" w:rsidRDefault="002243E1" w:rsidP="002243E1">
      <w:pPr>
        <w:pStyle w:val="Paragrafi"/>
      </w:pPr>
      <w:r w:rsidRPr="00F33224">
        <w:t>b) kur nuk zotërojnë më garancinë financiare;</w:t>
      </w:r>
    </w:p>
    <w:p w:rsidR="002243E1" w:rsidRPr="00F33224" w:rsidRDefault="002243E1" w:rsidP="002243E1">
      <w:pPr>
        <w:pStyle w:val="Paragrafi"/>
      </w:pPr>
      <w:r w:rsidRPr="00F33224">
        <w:t>c) kur heqin dorë vullnetarisht nga ushtrimi i veprimtarisë së komisionit (brokerimit) në sigurime.</w:t>
      </w:r>
    </w:p>
    <w:p w:rsidR="002243E1" w:rsidRPr="00F33224" w:rsidRDefault="002243E1" w:rsidP="002243E1">
      <w:pPr>
        <w:pStyle w:val="Paragrafi"/>
      </w:pPr>
      <w:r w:rsidRPr="00F33224">
        <w:t>20. Komisioneri (brokeri) duhet të zotërojë, në çdo kohë, një garanci financiare të barabartë me mesataren mujore të primeve të grumbulluara nga ai në 12 muajt e fundit, por kjo shumë nuk mund të jetë më e vogël se 40 milionë lekë për një komisioner (broker).</w:t>
      </w:r>
    </w:p>
    <w:p w:rsidR="002243E1" w:rsidRPr="00F33224" w:rsidRDefault="002243E1" w:rsidP="002243E1">
      <w:pPr>
        <w:pStyle w:val="Paragrafi"/>
      </w:pPr>
      <w:r w:rsidRPr="00F33224">
        <w:t>21. Garancia financiare është një shumë në cash, e bllokuar për llogari të Komisionit të Mbikëqyrjes së Sigurimeve, në një nga bankat e nivelit të dytë, ku ndodhet selia qendrore e saj. Kjo garanci mund të përfaqësohet edhe nga letrat me vlerë, të emetuara nga shteti, me afat maturimi jo më të vogël se një vit ose kontratë përgjegjësie (policë) e një shoqërie sigurimi, të autorizuar nga ky komision.</w:t>
      </w:r>
    </w:p>
    <w:p w:rsidR="002243E1" w:rsidRPr="00F33224" w:rsidRDefault="002243E1" w:rsidP="002243E1">
      <w:pPr>
        <w:pStyle w:val="Paragrafi"/>
      </w:pPr>
      <w:r w:rsidRPr="00F33224">
        <w:t>21.1. Garancia financiare lëshohet për llogari të Komisionit të Mbikëqyrjes së Sigurimeve.</w:t>
      </w:r>
    </w:p>
    <w:p w:rsidR="002243E1" w:rsidRPr="00F33224" w:rsidRDefault="002243E1" w:rsidP="002243E1">
      <w:pPr>
        <w:pStyle w:val="Paragrafi"/>
      </w:pPr>
      <w:r w:rsidRPr="00F33224">
        <w:t>22. Në proces likudimi, të siguruarit gëzojnë të drejtën ndaj garancisë financiare.</w:t>
      </w:r>
    </w:p>
    <w:p w:rsidR="002243E1" w:rsidRPr="00F33224" w:rsidRDefault="002243E1" w:rsidP="002243E1">
      <w:pPr>
        <w:pStyle w:val="Paragrafi"/>
      </w:pPr>
      <w:r w:rsidRPr="00F33224">
        <w:t>23. Komisionerët (brokerat) i nënshtrohen parimit të sekretit profesional, përveçse para Komisionit të Mbikëqyrjes së Sigurimeve.</w:t>
      </w:r>
    </w:p>
    <w:p w:rsidR="002243E1" w:rsidRPr="00F33224" w:rsidRDefault="002243E1" w:rsidP="002243E1">
      <w:pPr>
        <w:pStyle w:val="Paragrafi"/>
      </w:pPr>
      <w:r w:rsidRPr="00F33224">
        <w:t>24. Komisionerët (brokerat) duhet të raportojnë në Komisionin e Mbikëqyrjes së Sigurimeve, në mënyrë periodike. Forma dhe mënyra e raportimit përcaktohen në rregulloren e këtij komisioni.</w:t>
      </w:r>
    </w:p>
    <w:p w:rsidR="002243E1" w:rsidRPr="00F33224" w:rsidRDefault="002243E1" w:rsidP="002243E1">
      <w:pPr>
        <w:pStyle w:val="Paragrafi"/>
      </w:pPr>
      <w:r w:rsidRPr="00F33224">
        <w:t>25. Funksioni i komisionerit (brokerit) është i papajtueshëm me atë të agjentit.</w:t>
      </w:r>
    </w:p>
    <w:p w:rsidR="002243E1" w:rsidRPr="00F33224" w:rsidRDefault="002243E1" w:rsidP="002243E1">
      <w:pPr>
        <w:pStyle w:val="Paragrafi"/>
      </w:pPr>
      <w:r w:rsidRPr="00F33224">
        <w:t>Ky vendim hyn në fuqi pas botimit në Fletoren Zyrtare.</w:t>
      </w:r>
    </w:p>
    <w:p w:rsidR="002243E1" w:rsidRDefault="002243E1" w:rsidP="002243E1">
      <w:pPr>
        <w:pStyle w:val="Paragrafi"/>
      </w:pPr>
    </w:p>
    <w:p w:rsidR="002243E1" w:rsidRPr="00F33224" w:rsidRDefault="002243E1" w:rsidP="002243E1">
      <w:pPr>
        <w:pStyle w:val="Autoriteti"/>
      </w:pPr>
      <w:r w:rsidRPr="00F33224">
        <w:t>KRYEMINISTRI</w:t>
      </w:r>
    </w:p>
    <w:p w:rsidR="002243E1" w:rsidRPr="00F33224" w:rsidRDefault="002243E1" w:rsidP="002243E1">
      <w:pPr>
        <w:pStyle w:val="AutoritetiEmer"/>
      </w:pPr>
      <w:r w:rsidRPr="00F33224">
        <w:t>Fatos Nano</w:t>
      </w:r>
    </w:p>
    <w:p w:rsidR="002243E1" w:rsidRPr="00F33224" w:rsidRDefault="002243E1" w:rsidP="002243E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48E0"/>
    <w:rsid w:val="00075BF5"/>
    <w:rsid w:val="000B29AB"/>
    <w:rsid w:val="00134ADF"/>
    <w:rsid w:val="00187855"/>
    <w:rsid w:val="001A58B2"/>
    <w:rsid w:val="001C7978"/>
    <w:rsid w:val="0022170D"/>
    <w:rsid w:val="002243E1"/>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2653"/>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8403937-5C03-4396-89C6-B39575DA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2004</Words>
  <Characters>11428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2019-03-14T15:17:00Z</dcterms:created>
  <dcterms:modified xsi:type="dcterms:W3CDTF">2019-03-14T15:17:00Z</dcterms:modified>
</cp:coreProperties>
</file>