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816" w:rsidRPr="00F570A5" w:rsidRDefault="00F15816" w:rsidP="00F15816">
      <w:pPr>
        <w:pStyle w:val="Akti"/>
      </w:pPr>
      <w:bookmarkStart w:id="0" w:name="_GoBack"/>
      <w:bookmarkEnd w:id="0"/>
      <w:r w:rsidRPr="00F570A5">
        <w:t>V E N D I M</w:t>
      </w:r>
    </w:p>
    <w:p w:rsidR="00F15816" w:rsidRPr="00F570A5" w:rsidRDefault="00F15816" w:rsidP="00F15816">
      <w:pPr>
        <w:pStyle w:val="NumriData"/>
      </w:pPr>
      <w:r w:rsidRPr="00F570A5">
        <w:t>Nr. 489, datë 16.10.2002</w:t>
      </w: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Titulli"/>
      </w:pPr>
      <w:r w:rsidRPr="00F570A5">
        <w:t>Për ngushtimin e diferencave të masës së pensioneve të caktuara në periudhën kohore 1 tetor 1993 - 31 dhjetor 1996</w:t>
      </w: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BazLigjPropozues"/>
      </w:pPr>
      <w:r w:rsidRPr="00F570A5">
        <w:t>Në mbështetje të nenit 100 të Kushtetutës, të pikës 1 të nenit 88 të ligjit nr. 7703, datë 11.5.1993 "Për sigurimet shoqërore në Republikën e Shqipërisë" dhe pikës 1 të nenit 29 të ligjit nr. 8379, datë 29.7.1998 "Për hartimin dhe zbatimin e Buxhetit të Shtetit të Republikës së Shqipërisë", me propozimin e Ministrit të Punës dhe të Çështjeve Sociale, Këshilli i Ministrave</w:t>
      </w: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VENDOSI"/>
      </w:pPr>
      <w:r w:rsidRPr="00F570A5">
        <w:t>V E N D O S I:</w:t>
      </w: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  <w:r w:rsidRPr="00F570A5">
        <w:t>1. Pensionet e plota të pleqërisë,  të caktuara  në  periudhën kohore  nga 1.10.1993  deri  më 31. 12.1996 sipas neneve 31 e 32 të ligjit nr. 7703, datë 11.5.1993 "Për sigurimet shoqërore në Republikën e Shqipërisë" dhe që vazhdojnë të paguhen deri më datë 31.8.2002, të ndryshohen si më poshtë vijon:</w:t>
      </w:r>
    </w:p>
    <w:p w:rsidR="00F15816" w:rsidRPr="00F570A5" w:rsidRDefault="00F15816" w:rsidP="00F15816">
      <w:pPr>
        <w:pStyle w:val="Paragrafi"/>
      </w:pPr>
      <w:r w:rsidRPr="00F570A5">
        <w:t>a) Pensionet e plota të pleqërisë, të caktuara në periudhën kohore nga 1.10.1993 deri më 31.12.1993, me masë pensioni nga 1 286 lekë e lart dhe që vazhdojnë të paguhen deri më 31.8.2002, të shtohen me shuma fikse nga 60 lekë deri në 1 771 lekë.</w:t>
      </w:r>
    </w:p>
    <w:p w:rsidR="00F15816" w:rsidRPr="00F570A5" w:rsidRDefault="00F15816" w:rsidP="00F15816">
      <w:pPr>
        <w:pStyle w:val="Paragrafi"/>
      </w:pPr>
      <w:r w:rsidRPr="00F570A5">
        <w:t>b) Pensionet e plota të pleqërisë, të caktuara në periudhën kohore nga 1.1.1994 deri më 30.9.1994, me masë pensioni nga 1 973 lekë e lart dhe që vazhdojnë të paguhen deri më 31.8.2002, të shtohen me shuma fikse nga 60 lekë deri në 1 278 lekë.</w:t>
      </w:r>
    </w:p>
    <w:p w:rsidR="00F15816" w:rsidRPr="00F570A5" w:rsidRDefault="00F15816" w:rsidP="00F15816">
      <w:pPr>
        <w:pStyle w:val="Paragrafi"/>
      </w:pPr>
      <w:r w:rsidRPr="00F570A5">
        <w:t>c) Pensionet e plota të pleqërisë, të caktuara në periudhën kohore nga 1.10.1994 deri më 30.4.1995, me masë pensioni nga 2 253 lekë e lart dhe që vazhdojnë të paguhen deri më 31.8.2002, të shtohen me shuma fikse nga 60 lekë deri në 1 278 lekë.</w:t>
      </w:r>
    </w:p>
    <w:p w:rsidR="00F15816" w:rsidRPr="00F570A5" w:rsidRDefault="00F15816" w:rsidP="00F15816">
      <w:pPr>
        <w:pStyle w:val="Paragrafi"/>
      </w:pPr>
      <w:r w:rsidRPr="00F570A5">
        <w:t>ç) Pensionet e plota të pleqërisë, të caktuara në periudhën kohore nga 1.5.1995 deri më 30.9.1995, me masë pensioni nga 2 478 lekë e lart dhe që vazhdojnë të paguhen deri më 31.8.2002, të shtohen me shuma fikse nga 60 lekë deri në 1 278 lekë.</w:t>
      </w:r>
    </w:p>
    <w:p w:rsidR="00F15816" w:rsidRPr="00F570A5" w:rsidRDefault="00F15816" w:rsidP="00F15816">
      <w:pPr>
        <w:pStyle w:val="Paragrafi"/>
      </w:pPr>
      <w:r w:rsidRPr="00F570A5">
        <w:t>d) Pensionet e plota të pleqërisë, të caktuara në periudhën kohore nga 1.10.1995 deri më 30.3.1996, me masë pensioni nga 2 776 lekë e lart dhe që vazhdojnë të paguhem deri më 31.8.2002, të shtohen me shuma fikse nga 60 lekë deri në 1 278 lekë.</w:t>
      </w:r>
    </w:p>
    <w:p w:rsidR="00F15816" w:rsidRPr="00F570A5" w:rsidRDefault="00F15816" w:rsidP="00F15816">
      <w:pPr>
        <w:pStyle w:val="Paragrafi"/>
      </w:pPr>
      <w:r w:rsidRPr="00F570A5">
        <w:t>dh) Pensionet e plota të pleqërisë, të caktuara në periudhën kohore nga 1.4.1996 deri më 31.12.1996, me masë pensioni nga 3 420 lekë e lart dhe që vazhdojnë të paguhen deri më 31.8.2002, të shtohen me shuma fikse nga 60 lekë deri në 672 lekë.</w:t>
      </w:r>
    </w:p>
    <w:p w:rsidR="00F15816" w:rsidRPr="00F570A5" w:rsidRDefault="00F15816" w:rsidP="00F15816">
      <w:pPr>
        <w:pStyle w:val="Paragrafi"/>
      </w:pPr>
      <w:r w:rsidRPr="00F570A5">
        <w:t>Shuma individuale e pensionit, e rillogaritur sipas shkronjave "a", "b", "c", "ç", "d", dhe "dh" të pikës 1 të këtij vendimi, përcaktohet në tabelat që i bashkëlidhen këtij vendimi, sipas periudhave kohore të caktimit fillestar të pensionit.</w:t>
      </w:r>
    </w:p>
    <w:p w:rsidR="00F15816" w:rsidRPr="00F570A5" w:rsidRDefault="00F15816" w:rsidP="00F15816">
      <w:pPr>
        <w:pStyle w:val="Paragrafi"/>
      </w:pPr>
      <w:r w:rsidRPr="00F570A5">
        <w:t>2. Efektet financiare që rrjedhin nga zbatimi i këtij vendimi llogariten në shumën 22 milionë lekë në muaj. Për vitin 2002, efektet financiare llogariten në shumën 88 milionë lekë dhe të përballohen nga teprica e rezultatit financiar të Institutit të Sigurimeve Shoqërore të vitit 2001. Për vitin 2002 plani i shpenzimeve të Institutit të Sigurimeve Shoqërore të shtohet me 88 milionë lekë dhe kufiri i shpenzimeve të Ministrisë së Punës dhe Çështjeve Sociale të pakësohet me 88 milionë lekë.</w:t>
      </w:r>
    </w:p>
    <w:p w:rsidR="00F15816" w:rsidRPr="00F570A5" w:rsidRDefault="00F15816" w:rsidP="00F15816">
      <w:pPr>
        <w:pStyle w:val="Paragrafi"/>
      </w:pPr>
      <w:r w:rsidRPr="00F570A5">
        <w:t>3. Ngarkohen Ministria e Punës dhe e Çështjeve Sociale, Instituti i Sigurimeve Shoqërore, Banka e Kursimeve dhe Posta Shqiptare, sh.a., për zbatimin e këtij vendimi dhe nxjerrjen e udhëzimeve përkatëse në zbatim të tij.</w:t>
      </w:r>
    </w:p>
    <w:p w:rsidR="00F15816" w:rsidRPr="00F570A5" w:rsidRDefault="00F15816" w:rsidP="00F15816">
      <w:pPr>
        <w:pStyle w:val="Paragrafi"/>
      </w:pPr>
      <w:r w:rsidRPr="00F570A5">
        <w:t>Ky vendim hyn në fuqi pas botimit në Fletoren Zyrtare dhe i shtrin efektet financiare nga data 1.9.2002.</w:t>
      </w:r>
    </w:p>
    <w:p w:rsidR="00F15816" w:rsidRPr="00F570A5" w:rsidRDefault="00F15816" w:rsidP="00F15816">
      <w:pPr>
        <w:pStyle w:val="Autoriteti"/>
      </w:pPr>
      <w:r w:rsidRPr="00F570A5">
        <w:t>KRYEMINISTRI</w:t>
      </w:r>
    </w:p>
    <w:p w:rsidR="00F15816" w:rsidRDefault="00F15816" w:rsidP="00F15816">
      <w:pPr>
        <w:pStyle w:val="AutoritetiEmer"/>
      </w:pPr>
      <w:r w:rsidRPr="00F570A5">
        <w:t>Fatos Nano</w:t>
      </w:r>
    </w:p>
    <w:p w:rsidR="00F15816" w:rsidRPr="001C05B4" w:rsidRDefault="00F15816" w:rsidP="00F15816">
      <w:pPr>
        <w:rPr>
          <w:lang w:val="en-GB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"/>
        <w:gridCol w:w="818"/>
        <w:gridCol w:w="666"/>
        <w:gridCol w:w="884"/>
        <w:gridCol w:w="601"/>
        <w:gridCol w:w="699"/>
        <w:gridCol w:w="718"/>
        <w:gridCol w:w="767"/>
        <w:gridCol w:w="650"/>
        <w:gridCol w:w="769"/>
        <w:gridCol w:w="716"/>
        <w:gridCol w:w="783"/>
        <w:gridCol w:w="617"/>
      </w:tblGrid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Pensione te lidhura per periudhen 1.10.1993 deri me 31.12.1993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69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9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69" w:type="pct"/>
            <w:gridSpan w:val="3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6.345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1.450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6.865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1.560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1.615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8.426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2.110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2.220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2.275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6"/>
        <w:gridCol w:w="1194"/>
        <w:gridCol w:w="975"/>
        <w:gridCol w:w="1293"/>
        <w:gridCol w:w="878"/>
        <w:gridCol w:w="1023"/>
        <w:gridCol w:w="1050"/>
        <w:gridCol w:w="1121"/>
        <w:gridCol w:w="950"/>
      </w:tblGrid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88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89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3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34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9.649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9.699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9.466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</w:tbl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5"/>
        <w:gridCol w:w="740"/>
        <w:gridCol w:w="84"/>
        <w:gridCol w:w="604"/>
        <w:gridCol w:w="68"/>
        <w:gridCol w:w="621"/>
        <w:gridCol w:w="270"/>
        <w:gridCol w:w="453"/>
        <w:gridCol w:w="152"/>
        <w:gridCol w:w="570"/>
        <w:gridCol w:w="135"/>
        <w:gridCol w:w="588"/>
        <w:gridCol w:w="135"/>
        <w:gridCol w:w="604"/>
        <w:gridCol w:w="168"/>
        <w:gridCol w:w="572"/>
        <w:gridCol w:w="82"/>
        <w:gridCol w:w="657"/>
        <w:gridCol w:w="672"/>
        <w:gridCol w:w="789"/>
        <w:gridCol w:w="721"/>
      </w:tblGrid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Pensione te lidhura per periudhen 1.1.1994 deri me 1.10.1994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82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91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0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2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82" w:type="pct"/>
            <w:gridSpan w:val="3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3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7.080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7.231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7.381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7.532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2.633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7.984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2.688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8.135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2.743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8.286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2.798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8.437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8.867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8.870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cantSplit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8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9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82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81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8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9.649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9.699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9.753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9.756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9.759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9.762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9.775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9.781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9.784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F15816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368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9.466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9.639</w:t>
            </w:r>
          </w:p>
        </w:tc>
        <w:tc>
          <w:tcPr>
            <w:tcW w:w="3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1C05B4" w:rsidRDefault="00F15816" w:rsidP="00F15816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</w:tbl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6"/>
        <w:gridCol w:w="716"/>
        <w:gridCol w:w="588"/>
        <w:gridCol w:w="699"/>
        <w:gridCol w:w="572"/>
        <w:gridCol w:w="745"/>
        <w:gridCol w:w="745"/>
        <w:gridCol w:w="699"/>
        <w:gridCol w:w="666"/>
        <w:gridCol w:w="745"/>
        <w:gridCol w:w="588"/>
        <w:gridCol w:w="652"/>
        <w:gridCol w:w="699"/>
      </w:tblGrid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Pensione te lidhura per periudhen 1.10.1994 deri me 1.05.1995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7.984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8.135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8.437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9.763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9.766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9.771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9.774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9.777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9.780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9.782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9.785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9.788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F15816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F234AE" w:rsidRDefault="00F15816" w:rsidP="00F15816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</w:tbl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8"/>
        <w:gridCol w:w="672"/>
        <w:gridCol w:w="639"/>
        <w:gridCol w:w="769"/>
        <w:gridCol w:w="656"/>
        <w:gridCol w:w="721"/>
        <w:gridCol w:w="606"/>
        <w:gridCol w:w="672"/>
        <w:gridCol w:w="639"/>
        <w:gridCol w:w="639"/>
        <w:gridCol w:w="721"/>
        <w:gridCol w:w="656"/>
        <w:gridCol w:w="692"/>
      </w:tblGrid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per periudhen 1.5.1995 deri me 1.10.1995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6.997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7.134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7.956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9.190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9.738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4"/>
          <w:wAfter w:w="1481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4"/>
          <w:wAfter w:w="1481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</w:tbl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9"/>
        <w:gridCol w:w="698"/>
        <w:gridCol w:w="716"/>
        <w:gridCol w:w="732"/>
        <w:gridCol w:w="634"/>
        <w:gridCol w:w="666"/>
        <w:gridCol w:w="650"/>
        <w:gridCol w:w="698"/>
        <w:gridCol w:w="650"/>
        <w:gridCol w:w="601"/>
        <w:gridCol w:w="666"/>
        <w:gridCol w:w="732"/>
        <w:gridCol w:w="648"/>
      </w:tblGrid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për periudhën 1.10.1995 deri me 1.4.1996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7.155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7.889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000" w:type="pct"/>
            <w:gridSpan w:val="13"/>
            <w:tcBorders>
              <w:bottom w:val="nil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8.501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9.113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9.235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9.357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p w:rsidR="00F15816" w:rsidRPr="00F570A5" w:rsidRDefault="00F15816" w:rsidP="00F15816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8"/>
        <w:gridCol w:w="670"/>
        <w:gridCol w:w="668"/>
        <w:gridCol w:w="637"/>
        <w:gridCol w:w="705"/>
        <w:gridCol w:w="772"/>
        <w:gridCol w:w="774"/>
        <w:gridCol w:w="807"/>
        <w:gridCol w:w="756"/>
        <w:gridCol w:w="772"/>
        <w:gridCol w:w="670"/>
        <w:gridCol w:w="756"/>
        <w:gridCol w:w="685"/>
      </w:tblGrid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per periudhen nga 1.4.1996 deri me 31.12.1996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6.971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7.567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8.361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8.858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8.957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9.730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9.732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9.735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9.737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9.739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9.741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9.743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9.744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9.746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9.748</w:t>
            </w:r>
          </w:p>
        </w:tc>
      </w:tr>
      <w:tr w:rsidR="00F15816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15816" w:rsidRPr="008E4850" w:rsidRDefault="00F15816" w:rsidP="00F15816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9.750</w:t>
            </w:r>
          </w:p>
        </w:tc>
      </w:tr>
    </w:tbl>
    <w:p w:rsidR="00F15816" w:rsidRDefault="00F15816" w:rsidP="00F15816">
      <w:pPr>
        <w:pStyle w:val="Paragrafi"/>
      </w:pPr>
    </w:p>
    <w:p w:rsidR="00F15816" w:rsidRDefault="00F15816" w:rsidP="00F1581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63FD"/>
    <w:multiLevelType w:val="hybridMultilevel"/>
    <w:tmpl w:val="9034C02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872268C"/>
    <w:multiLevelType w:val="hybridMultilevel"/>
    <w:tmpl w:val="7F18226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1632C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5816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F357BE-614E-4933-9B3B-9FE86BC0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816"/>
    <w:rPr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19149</Words>
  <Characters>109152</Characters>
  <Application>Microsoft Office Word</Application>
  <DocSecurity>0</DocSecurity>
  <Lines>909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2019-03-14T15:18:00Z</dcterms:created>
  <dcterms:modified xsi:type="dcterms:W3CDTF">2019-03-14T15:18:00Z</dcterms:modified>
</cp:coreProperties>
</file>