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5E6" w:rsidRPr="004C7D65" w:rsidRDefault="00E005E6" w:rsidP="00E005E6">
      <w:pPr>
        <w:pStyle w:val="Paragrafi"/>
      </w:pPr>
      <w:bookmarkStart w:id="0" w:name="_GoBack"/>
      <w:bookmarkEnd w:id="0"/>
    </w:p>
    <w:p w:rsidR="00E005E6" w:rsidRPr="004C7D65" w:rsidRDefault="00E005E6" w:rsidP="00E005E6">
      <w:pPr>
        <w:pStyle w:val="Akti"/>
      </w:pPr>
      <w:r w:rsidRPr="004C7D65">
        <w:t>V E N D I M</w:t>
      </w:r>
    </w:p>
    <w:p w:rsidR="00E005E6" w:rsidRPr="004C7D65" w:rsidRDefault="00E005E6" w:rsidP="00E005E6">
      <w:pPr>
        <w:pStyle w:val="NumriData"/>
      </w:pPr>
      <w:r w:rsidRPr="004C7D65">
        <w:t>Nr. 507, datë 16.10.2002</w:t>
      </w:r>
    </w:p>
    <w:p w:rsidR="00E005E6" w:rsidRPr="004C7D65" w:rsidRDefault="00E005E6" w:rsidP="00E005E6">
      <w:pPr>
        <w:pStyle w:val="Paragrafi"/>
      </w:pPr>
    </w:p>
    <w:p w:rsidR="00E005E6" w:rsidRPr="004C7D65" w:rsidRDefault="00E005E6" w:rsidP="00E005E6">
      <w:pPr>
        <w:pStyle w:val="Titulli"/>
      </w:pPr>
      <w:r w:rsidRPr="004C7D65">
        <w:t>Për shpronësimin për interes publik të pasurisë së paluajtshme, e cila preket nga ndërtimi i depos së ujit të pijshëm në Bashkinë e Gramshit</w:t>
      </w:r>
    </w:p>
    <w:p w:rsidR="00E005E6" w:rsidRPr="004C7D65" w:rsidRDefault="00E005E6" w:rsidP="00E005E6">
      <w:pPr>
        <w:pStyle w:val="Paragrafi"/>
      </w:pPr>
    </w:p>
    <w:p w:rsidR="00E005E6" w:rsidRPr="004C7D65" w:rsidRDefault="00E005E6" w:rsidP="00E005E6">
      <w:pPr>
        <w:pStyle w:val="BazLigjPropozues"/>
      </w:pPr>
      <w:r w:rsidRPr="004C7D65">
        <w:t>Në mbështetje të nenit 100 të Kushtetutës dhe të neneve 5 pika 1, 20 dhe 21 të ligjit nr. 8561, datë 22.12.1999 "Për shpronësimet dhe marrjen në përdorim të përkohshëm të pasurisë, pronë private, për interes publik", me propozimin e Ministrit të Rregullimit të Territorit dhe Turizmit, Këshilli i Ministrave</w:t>
      </w:r>
    </w:p>
    <w:p w:rsidR="00E005E6" w:rsidRPr="004C7D65" w:rsidRDefault="00E005E6" w:rsidP="00E005E6">
      <w:pPr>
        <w:pStyle w:val="Paragrafi"/>
      </w:pPr>
    </w:p>
    <w:p w:rsidR="00E005E6" w:rsidRPr="004C7D65" w:rsidRDefault="00E005E6" w:rsidP="00E005E6">
      <w:pPr>
        <w:pStyle w:val="VENDOSI"/>
      </w:pPr>
      <w:r w:rsidRPr="004C7D65">
        <w:t>V E N D O S I:</w:t>
      </w:r>
    </w:p>
    <w:p w:rsidR="00E005E6" w:rsidRPr="004C7D65" w:rsidRDefault="00E005E6" w:rsidP="00E005E6">
      <w:pPr>
        <w:pStyle w:val="Paragrafi"/>
      </w:pPr>
    </w:p>
    <w:p w:rsidR="00E005E6" w:rsidRPr="004C7D65" w:rsidRDefault="00E005E6" w:rsidP="00E005E6">
      <w:pPr>
        <w:pStyle w:val="Paragrafi"/>
      </w:pPr>
      <w:r w:rsidRPr="004C7D65">
        <w:t>1. Shpronësimin për interes publik të pasurisë së paluajtshme të pronarit Dylber Ali Mema, që preket nga ndërtimi i depos së ujit të pijshëm në bashkinë e Gramshit.</w:t>
      </w:r>
    </w:p>
    <w:p w:rsidR="00E005E6" w:rsidRPr="004C7D65" w:rsidRDefault="00E005E6" w:rsidP="00E005E6">
      <w:pPr>
        <w:pStyle w:val="Paragrafi"/>
      </w:pPr>
      <w:r w:rsidRPr="004C7D65">
        <w:t>2. Shpronësimi të bëhet në favor të bashkisë së Gramshit.</w:t>
      </w:r>
    </w:p>
    <w:p w:rsidR="00E005E6" w:rsidRPr="004C7D65" w:rsidRDefault="00E005E6" w:rsidP="00E005E6">
      <w:pPr>
        <w:pStyle w:val="Paragrafi"/>
      </w:pPr>
      <w:r w:rsidRPr="004C7D65">
        <w:t>3. Pronari i pasurisë së paluajtshme, që shpronësohet, të kompensohet  në vlerë të plotë, sipas listës që i bashkëlidhet këtij vendimi, për sipërfaqen prej 2 255 m2 truall, vlerësuar në shumën e përgjithshme prej 2 728 550 (dy milionë e shtatëqind e njëzet e tetë mijë e pesëqind e pesëdhjetë) lekësh.</w:t>
      </w:r>
    </w:p>
    <w:p w:rsidR="00E005E6" w:rsidRPr="004C7D65" w:rsidRDefault="00E005E6" w:rsidP="00E005E6">
      <w:pPr>
        <w:pStyle w:val="Paragrafi"/>
      </w:pPr>
      <w:r w:rsidRPr="004C7D65">
        <w:t>4. Ky fond të përballohet nga buxheti i vitit 2002, zëri "Investime dhe shpronësime", miratuar për Ministrinë e Rregullimit të Territorit dhe Turizmit.</w:t>
      </w:r>
    </w:p>
    <w:p w:rsidR="00E005E6" w:rsidRPr="004C7D65" w:rsidRDefault="00E005E6" w:rsidP="00E005E6">
      <w:pPr>
        <w:pStyle w:val="Paragrafi"/>
      </w:pPr>
      <w:r w:rsidRPr="004C7D65">
        <w:t>5. Vlera e shpenzimeve procedurale të jetë në shumën prej 89 000 (tetëdhjetë e nëntë mijë) lekësh, në ngarkim të bashkisë së Gramshit, kërkuesit për shpronësim.</w:t>
      </w:r>
    </w:p>
    <w:p w:rsidR="00E005E6" w:rsidRPr="004C7D65" w:rsidRDefault="00E005E6" w:rsidP="00E005E6">
      <w:pPr>
        <w:pStyle w:val="Paragrafi"/>
      </w:pPr>
      <w:r w:rsidRPr="004C7D65">
        <w:t>6. Shpronësimi të fillojë më 1 nëntor dhe të përfundojë brenda datës 15 nëntor 2002.</w:t>
      </w:r>
    </w:p>
    <w:p w:rsidR="00E005E6" w:rsidRPr="004C7D65" w:rsidRDefault="00E005E6" w:rsidP="00E005E6">
      <w:pPr>
        <w:pStyle w:val="Paragrafi"/>
      </w:pPr>
      <w:r w:rsidRPr="004C7D65">
        <w:t>7. Punimet për ndërtimin e depos së ujit të pijshëm në qytetin e Gramshit të fillojnë më 15.11.2002 dhe të përfundojnë më 30.11.2003.</w:t>
      </w:r>
    </w:p>
    <w:p w:rsidR="00E005E6" w:rsidRPr="004C7D65" w:rsidRDefault="00E005E6" w:rsidP="00E005E6">
      <w:pPr>
        <w:pStyle w:val="Paragrafi"/>
      </w:pPr>
      <w:r w:rsidRPr="004C7D65">
        <w:t>8. Pagesa e pronarit të shpronësuar të kryhet nga bashkia e Gramshit.</w:t>
      </w:r>
    </w:p>
    <w:p w:rsidR="00E005E6" w:rsidRPr="004C7D65" w:rsidRDefault="00E005E6" w:rsidP="00E005E6">
      <w:pPr>
        <w:pStyle w:val="Paragrafi"/>
      </w:pPr>
      <w:r w:rsidRPr="004C7D65">
        <w:t>9. Ngarkohen Ministria e Rregullimit të Territorit dhe Turizmit, prefektura e qarkut të Elbasanit dhe bashkia e Gramshit për zbatimin e këtij vendimi.</w:t>
      </w:r>
    </w:p>
    <w:p w:rsidR="00E005E6" w:rsidRPr="004C7D65" w:rsidRDefault="00E005E6" w:rsidP="00E005E6">
      <w:pPr>
        <w:pStyle w:val="Paragrafi"/>
      </w:pPr>
      <w:r w:rsidRPr="004C7D65">
        <w:t>Ky vendim hyn në fuqi menjëherë dhe botohet në Fletoren Zyrtare.</w:t>
      </w:r>
    </w:p>
    <w:p w:rsidR="00E005E6" w:rsidRPr="004C7D65" w:rsidRDefault="00E005E6" w:rsidP="00E005E6">
      <w:pPr>
        <w:pStyle w:val="Paragrafi"/>
      </w:pPr>
    </w:p>
    <w:p w:rsidR="00E005E6" w:rsidRPr="004C7D65" w:rsidRDefault="00E005E6" w:rsidP="00E005E6">
      <w:pPr>
        <w:pStyle w:val="Autoriteti"/>
      </w:pPr>
      <w:r w:rsidRPr="004C7D65">
        <w:t>KRYEMINISTRI</w:t>
      </w:r>
    </w:p>
    <w:p w:rsidR="00E005E6" w:rsidRPr="004C7D65" w:rsidRDefault="00E005E6" w:rsidP="00E005E6">
      <w:pPr>
        <w:pStyle w:val="AutoritetiEmer"/>
      </w:pPr>
      <w:r w:rsidRPr="004C7D65">
        <w:t xml:space="preserve">     Fatos Nano</w:t>
      </w:r>
    </w:p>
    <w:p w:rsidR="00E005E6" w:rsidRPr="004C7D65" w:rsidRDefault="00E005E6" w:rsidP="00E005E6">
      <w:pPr>
        <w:pStyle w:val="Paragrafi"/>
      </w:pPr>
    </w:p>
    <w:p w:rsidR="00E005E6" w:rsidRPr="004C7D65" w:rsidRDefault="00E005E6" w:rsidP="00E005E6">
      <w:pPr>
        <w:pStyle w:val="TitulliTitull"/>
      </w:pPr>
      <w:r w:rsidRPr="004C7D65">
        <w:t>LISTA EMËRORE E PERSONIT QË DO TË SHPRONËSOHET PËR NDËRTIMIN E DEPOS SË UJIT TË PIJSHËM NË BASHKINË E GRAMSHIT</w:t>
      </w:r>
    </w:p>
    <w:p w:rsidR="00E005E6" w:rsidRPr="004C7D65" w:rsidRDefault="00E005E6" w:rsidP="00E005E6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"/>
        <w:gridCol w:w="1776"/>
        <w:gridCol w:w="1231"/>
        <w:gridCol w:w="1321"/>
        <w:gridCol w:w="1176"/>
      </w:tblGrid>
      <w:tr w:rsidR="00E005E6" w:rsidRPr="007C137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E005E6" w:rsidRPr="007C137C" w:rsidRDefault="00E005E6" w:rsidP="00E005E6">
            <w:pPr>
              <w:pStyle w:val="Tabele"/>
              <w:rPr>
                <w:sz w:val="18"/>
                <w:szCs w:val="18"/>
              </w:rPr>
            </w:pPr>
            <w:r w:rsidRPr="007C137C">
              <w:rPr>
                <w:sz w:val="18"/>
                <w:szCs w:val="18"/>
              </w:rPr>
              <w:t>Nr.</w:t>
            </w:r>
          </w:p>
        </w:tc>
        <w:tc>
          <w:tcPr>
            <w:tcW w:w="0" w:type="auto"/>
          </w:tcPr>
          <w:p w:rsidR="00E005E6" w:rsidRPr="007C137C" w:rsidRDefault="00E005E6" w:rsidP="00E005E6">
            <w:pPr>
              <w:pStyle w:val="Tabele"/>
              <w:rPr>
                <w:sz w:val="18"/>
                <w:szCs w:val="18"/>
              </w:rPr>
            </w:pPr>
            <w:r w:rsidRPr="007C137C">
              <w:rPr>
                <w:sz w:val="18"/>
                <w:szCs w:val="18"/>
              </w:rPr>
              <w:t>Emri, atësia, mbiemri</w:t>
            </w:r>
          </w:p>
        </w:tc>
        <w:tc>
          <w:tcPr>
            <w:tcW w:w="0" w:type="auto"/>
          </w:tcPr>
          <w:p w:rsidR="00E005E6" w:rsidRPr="007C137C" w:rsidRDefault="00E005E6" w:rsidP="00E005E6">
            <w:pPr>
              <w:pStyle w:val="Tabele"/>
              <w:rPr>
                <w:sz w:val="18"/>
                <w:szCs w:val="18"/>
              </w:rPr>
            </w:pPr>
            <w:r w:rsidRPr="007C137C">
              <w:rPr>
                <w:sz w:val="18"/>
                <w:szCs w:val="18"/>
              </w:rPr>
              <w:t>Sipërfaqja m2</w:t>
            </w:r>
          </w:p>
        </w:tc>
        <w:tc>
          <w:tcPr>
            <w:tcW w:w="0" w:type="auto"/>
          </w:tcPr>
          <w:p w:rsidR="00E005E6" w:rsidRPr="007C137C" w:rsidRDefault="00E005E6" w:rsidP="00E005E6">
            <w:pPr>
              <w:pStyle w:val="Tabele"/>
              <w:rPr>
                <w:sz w:val="18"/>
                <w:szCs w:val="18"/>
              </w:rPr>
            </w:pPr>
            <w:r w:rsidRPr="007C137C">
              <w:rPr>
                <w:sz w:val="18"/>
                <w:szCs w:val="18"/>
              </w:rPr>
              <w:t>Çmimi Lek/m2</w:t>
            </w:r>
          </w:p>
        </w:tc>
        <w:tc>
          <w:tcPr>
            <w:tcW w:w="0" w:type="auto"/>
          </w:tcPr>
          <w:p w:rsidR="00E005E6" w:rsidRPr="007C137C" w:rsidRDefault="00E005E6" w:rsidP="00E005E6">
            <w:pPr>
              <w:pStyle w:val="Tabele"/>
              <w:rPr>
                <w:sz w:val="18"/>
                <w:szCs w:val="18"/>
              </w:rPr>
            </w:pPr>
            <w:r w:rsidRPr="007C137C">
              <w:rPr>
                <w:sz w:val="18"/>
                <w:szCs w:val="18"/>
              </w:rPr>
              <w:t>Vlera në lekë</w:t>
            </w:r>
          </w:p>
        </w:tc>
      </w:tr>
      <w:tr w:rsidR="00E005E6" w:rsidRPr="007C137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E005E6" w:rsidRPr="007C137C" w:rsidRDefault="00E005E6" w:rsidP="00E005E6">
            <w:pPr>
              <w:pStyle w:val="Tabele"/>
              <w:rPr>
                <w:sz w:val="18"/>
                <w:szCs w:val="18"/>
              </w:rPr>
            </w:pPr>
            <w:r w:rsidRPr="007C137C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E005E6" w:rsidRPr="007C137C" w:rsidRDefault="00E005E6" w:rsidP="00E005E6">
            <w:pPr>
              <w:pStyle w:val="Tabele"/>
              <w:rPr>
                <w:sz w:val="18"/>
                <w:szCs w:val="18"/>
              </w:rPr>
            </w:pPr>
            <w:r w:rsidRPr="007C137C">
              <w:rPr>
                <w:sz w:val="18"/>
                <w:szCs w:val="18"/>
              </w:rPr>
              <w:t>Dylber Ali Mema</w:t>
            </w:r>
          </w:p>
        </w:tc>
        <w:tc>
          <w:tcPr>
            <w:tcW w:w="0" w:type="auto"/>
          </w:tcPr>
          <w:p w:rsidR="00E005E6" w:rsidRPr="007C137C" w:rsidRDefault="00E005E6" w:rsidP="00E005E6">
            <w:pPr>
              <w:pStyle w:val="Tabele"/>
              <w:rPr>
                <w:sz w:val="18"/>
                <w:szCs w:val="18"/>
              </w:rPr>
            </w:pPr>
            <w:r w:rsidRPr="007C137C">
              <w:rPr>
                <w:sz w:val="18"/>
                <w:szCs w:val="18"/>
              </w:rPr>
              <w:t>2 255</w:t>
            </w:r>
          </w:p>
        </w:tc>
        <w:tc>
          <w:tcPr>
            <w:tcW w:w="0" w:type="auto"/>
          </w:tcPr>
          <w:p w:rsidR="00E005E6" w:rsidRPr="007C137C" w:rsidRDefault="00E005E6" w:rsidP="00E005E6">
            <w:pPr>
              <w:pStyle w:val="Tabele"/>
              <w:rPr>
                <w:sz w:val="18"/>
                <w:szCs w:val="18"/>
              </w:rPr>
            </w:pPr>
            <w:r w:rsidRPr="007C137C">
              <w:rPr>
                <w:sz w:val="18"/>
                <w:szCs w:val="18"/>
              </w:rPr>
              <w:t>1 210</w:t>
            </w:r>
          </w:p>
        </w:tc>
        <w:tc>
          <w:tcPr>
            <w:tcW w:w="0" w:type="auto"/>
          </w:tcPr>
          <w:p w:rsidR="00E005E6" w:rsidRPr="007C137C" w:rsidRDefault="00E005E6" w:rsidP="00E005E6">
            <w:pPr>
              <w:pStyle w:val="Tabele"/>
              <w:rPr>
                <w:sz w:val="18"/>
                <w:szCs w:val="18"/>
              </w:rPr>
            </w:pPr>
            <w:r w:rsidRPr="007C137C">
              <w:rPr>
                <w:sz w:val="18"/>
                <w:szCs w:val="18"/>
              </w:rPr>
              <w:t>2 728 550</w:t>
            </w:r>
          </w:p>
        </w:tc>
      </w:tr>
      <w:tr w:rsidR="00E005E6" w:rsidRPr="007C137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E005E6" w:rsidRPr="007C137C" w:rsidRDefault="00E005E6" w:rsidP="00E005E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E005E6" w:rsidRPr="007C137C" w:rsidRDefault="00E005E6" w:rsidP="00E005E6">
            <w:pPr>
              <w:pStyle w:val="Tabele"/>
              <w:rPr>
                <w:sz w:val="18"/>
                <w:szCs w:val="18"/>
              </w:rPr>
            </w:pPr>
            <w:r w:rsidRPr="007C137C">
              <w:rPr>
                <w:sz w:val="18"/>
                <w:szCs w:val="18"/>
              </w:rPr>
              <w:t>Shuma</w:t>
            </w:r>
          </w:p>
        </w:tc>
        <w:tc>
          <w:tcPr>
            <w:tcW w:w="0" w:type="auto"/>
          </w:tcPr>
          <w:p w:rsidR="00E005E6" w:rsidRPr="007C137C" w:rsidRDefault="00E005E6" w:rsidP="00E005E6">
            <w:pPr>
              <w:pStyle w:val="Tabele"/>
              <w:rPr>
                <w:sz w:val="18"/>
                <w:szCs w:val="18"/>
              </w:rPr>
            </w:pPr>
            <w:r w:rsidRPr="007C137C">
              <w:rPr>
                <w:sz w:val="18"/>
                <w:szCs w:val="18"/>
              </w:rPr>
              <w:t>2 255</w:t>
            </w:r>
          </w:p>
        </w:tc>
        <w:tc>
          <w:tcPr>
            <w:tcW w:w="0" w:type="auto"/>
          </w:tcPr>
          <w:p w:rsidR="00E005E6" w:rsidRPr="007C137C" w:rsidRDefault="00E005E6" w:rsidP="00E005E6">
            <w:pPr>
              <w:pStyle w:val="Tabele"/>
              <w:rPr>
                <w:sz w:val="18"/>
                <w:szCs w:val="18"/>
              </w:rPr>
            </w:pPr>
            <w:r w:rsidRPr="007C137C">
              <w:rPr>
                <w:sz w:val="18"/>
                <w:szCs w:val="18"/>
              </w:rPr>
              <w:t>1 210</w:t>
            </w:r>
          </w:p>
        </w:tc>
        <w:tc>
          <w:tcPr>
            <w:tcW w:w="0" w:type="auto"/>
          </w:tcPr>
          <w:p w:rsidR="00E005E6" w:rsidRPr="007C137C" w:rsidRDefault="00E005E6" w:rsidP="00E005E6">
            <w:pPr>
              <w:pStyle w:val="Tabele"/>
              <w:rPr>
                <w:sz w:val="18"/>
                <w:szCs w:val="18"/>
              </w:rPr>
            </w:pPr>
            <w:r w:rsidRPr="007C137C">
              <w:rPr>
                <w:sz w:val="18"/>
                <w:szCs w:val="18"/>
              </w:rPr>
              <w:t>2 728 550</w:t>
            </w:r>
          </w:p>
        </w:tc>
      </w:tr>
    </w:tbl>
    <w:p w:rsidR="00E005E6" w:rsidRPr="004C7D65" w:rsidRDefault="00E005E6" w:rsidP="00E005E6">
      <w:pPr>
        <w:pStyle w:val="Paragrafi"/>
      </w:pPr>
    </w:p>
    <w:p w:rsidR="00E005E6" w:rsidRPr="004C7D65" w:rsidRDefault="00E005E6" w:rsidP="00E005E6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05E6"/>
    <w:rsid w:val="00E06AA7"/>
    <w:rsid w:val="00E624E2"/>
    <w:rsid w:val="00E645E3"/>
    <w:rsid w:val="00EA206E"/>
    <w:rsid w:val="00F55282"/>
    <w:rsid w:val="00F56399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C9B55AF-57C6-427A-8CBF-9AD742A3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5E6"/>
    <w:rPr>
      <w:lang w:val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2019-03-14T15:19:00Z</dcterms:created>
  <dcterms:modified xsi:type="dcterms:W3CDTF">2019-03-14T15:19:00Z</dcterms:modified>
</cp:coreProperties>
</file>