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8CB" w:rsidRPr="004C7D65" w:rsidRDefault="004C38CB" w:rsidP="004C38CB">
      <w:pPr>
        <w:pStyle w:val="Paragrafi"/>
      </w:pPr>
      <w:bookmarkStart w:id="0" w:name="_GoBack"/>
      <w:bookmarkEnd w:id="0"/>
    </w:p>
    <w:p w:rsidR="004C38CB" w:rsidRPr="004C7D65" w:rsidRDefault="004C38CB" w:rsidP="004C38CB">
      <w:pPr>
        <w:pStyle w:val="Paragrafi"/>
      </w:pPr>
    </w:p>
    <w:p w:rsidR="004C38CB" w:rsidRPr="004C7D65" w:rsidRDefault="004C38CB" w:rsidP="004C38CB">
      <w:pPr>
        <w:pStyle w:val="Akti"/>
      </w:pPr>
      <w:r w:rsidRPr="004C7D65">
        <w:t>V E N D I M</w:t>
      </w:r>
    </w:p>
    <w:p w:rsidR="004C38CB" w:rsidRPr="004C7D65" w:rsidRDefault="004C38CB" w:rsidP="004C38CB">
      <w:pPr>
        <w:pStyle w:val="NumriData"/>
      </w:pPr>
      <w:r w:rsidRPr="004C7D65">
        <w:t>Nr. 509, datë 16.10.2002</w:t>
      </w:r>
    </w:p>
    <w:p w:rsidR="004C38CB" w:rsidRPr="004C7D65" w:rsidRDefault="004C38CB" w:rsidP="004C38CB">
      <w:pPr>
        <w:pStyle w:val="Paragrafi"/>
      </w:pPr>
    </w:p>
    <w:p w:rsidR="004C38CB" w:rsidRPr="004C7D65" w:rsidRDefault="004C38CB" w:rsidP="004C38CB">
      <w:pPr>
        <w:pStyle w:val="Titulli"/>
      </w:pPr>
      <w:r w:rsidRPr="004C7D65">
        <w:t>Për rishpërndarjen e fondeve buxhetore të vitit 2002 nga instituti i sigurimeve shoqërore në Ministrinë e Mbrojtjes</w:t>
      </w:r>
    </w:p>
    <w:p w:rsidR="004C38CB" w:rsidRPr="004C7D65" w:rsidRDefault="004C38CB" w:rsidP="004C38CB">
      <w:pPr>
        <w:pStyle w:val="Paragrafi"/>
      </w:pPr>
    </w:p>
    <w:p w:rsidR="004C38CB" w:rsidRPr="004C7D65" w:rsidRDefault="004C38CB" w:rsidP="004C38CB">
      <w:pPr>
        <w:pStyle w:val="BazLigjPropozues"/>
      </w:pPr>
      <w:r w:rsidRPr="004C7D65">
        <w:t>Në mbështetje të nenit 100 të Kushtetutës, të pikave 1 të neneve 24 e 29 të ligjit nr. 8379, datë 29.7.1998 "Për  hartimin dhe zbatimin e Buxhetit të Shtetit të Republikës së Shqipërisë", të nenit 14 të ligjit nr. 8847, datë 19.12.2001 "Për Buxhetin e Shtetit të vitit 2002" dhe të neneve 4 e 20 të ligjit nr. 8607, datë 27.4.2000 "Statusi i Dëshmorit të Atdheut" me propozimin e Ministrit të Mbrojtjes, Këshilli i Ministrave</w:t>
      </w:r>
    </w:p>
    <w:p w:rsidR="004C38CB" w:rsidRPr="004C7D65" w:rsidRDefault="004C38CB" w:rsidP="004C38CB">
      <w:pPr>
        <w:pStyle w:val="Paragrafi"/>
      </w:pPr>
    </w:p>
    <w:p w:rsidR="004C38CB" w:rsidRPr="004C7D65" w:rsidRDefault="004C38CB" w:rsidP="004C38CB">
      <w:pPr>
        <w:pStyle w:val="VENDOSI"/>
      </w:pPr>
      <w:r w:rsidRPr="004C7D65">
        <w:t>V E N D O S I:</w:t>
      </w:r>
    </w:p>
    <w:p w:rsidR="004C38CB" w:rsidRPr="004C7D65" w:rsidRDefault="004C38CB" w:rsidP="004C38CB">
      <w:pPr>
        <w:pStyle w:val="Paragrafi"/>
      </w:pPr>
    </w:p>
    <w:p w:rsidR="004C38CB" w:rsidRPr="004C7D65" w:rsidRDefault="004C38CB" w:rsidP="004C38CB">
      <w:pPr>
        <w:pStyle w:val="Paragrafi"/>
      </w:pPr>
      <w:r w:rsidRPr="004C7D65">
        <w:t>1. Institutit të Sigurimeve Shoqërore, nga buxheti i miratuar për vitin 2002, në zërin "Pagesat e familjeve të Dëshmorëve të Atdheut", t'i pakësohet fondi prej 2 500 000 (dy milionë e pesëqind mijë) lekësh.</w:t>
      </w:r>
    </w:p>
    <w:p w:rsidR="004C38CB" w:rsidRPr="004C7D65" w:rsidRDefault="004C38CB" w:rsidP="004C38CB">
      <w:pPr>
        <w:pStyle w:val="Paragrafi"/>
      </w:pPr>
      <w:r w:rsidRPr="004C7D65">
        <w:t xml:space="preserve">2. Ministrisë së Mbrojtjes, në buxhetin e miratuar për vitin 2002, t'i shtohet ky fond prej </w:t>
      </w:r>
    </w:p>
    <w:p w:rsidR="004C38CB" w:rsidRPr="004C7D65" w:rsidRDefault="004C38CB" w:rsidP="004C38CB">
      <w:pPr>
        <w:pStyle w:val="Paragrafi"/>
      </w:pPr>
      <w:r w:rsidRPr="004C7D65">
        <w:t>2 500 000 (dy milionë e pesëqind mijë) lekësh për shpenzimet administrative të Komisionit Qendror të statusit të Dëshmorit të Atdheut.</w:t>
      </w:r>
    </w:p>
    <w:p w:rsidR="004C38CB" w:rsidRPr="004C7D65" w:rsidRDefault="004C38CB" w:rsidP="004C38CB">
      <w:pPr>
        <w:pStyle w:val="Paragrafi"/>
      </w:pPr>
      <w:r w:rsidRPr="004C7D65">
        <w:t>3. Ngarkohen Ministria e Mbrojtjes, Ministria e Financave dhe Instituti i Sigurimeve Shoqërore për zbatimin e këtij vendimi.</w:t>
      </w:r>
    </w:p>
    <w:p w:rsidR="004C38CB" w:rsidRPr="004C7D65" w:rsidRDefault="004C38CB" w:rsidP="004C38CB">
      <w:pPr>
        <w:pStyle w:val="Paragrafi"/>
      </w:pPr>
      <w:r w:rsidRPr="004C7D65">
        <w:t>Ky vendim hyn në fuqi pas botimit në Fletoren Zyrtare.</w:t>
      </w:r>
    </w:p>
    <w:p w:rsidR="004C38CB" w:rsidRPr="004C7D65" w:rsidRDefault="004C38CB" w:rsidP="004C38CB">
      <w:pPr>
        <w:pStyle w:val="Paragrafi"/>
      </w:pPr>
    </w:p>
    <w:p w:rsidR="004C38CB" w:rsidRPr="004C7D65" w:rsidRDefault="004C38CB" w:rsidP="004C38CB">
      <w:pPr>
        <w:pStyle w:val="Autoriteti"/>
      </w:pPr>
      <w:r w:rsidRPr="004C7D65">
        <w:t>KRYEMINISTRI</w:t>
      </w:r>
    </w:p>
    <w:p w:rsidR="004C38CB" w:rsidRPr="004C7D65" w:rsidRDefault="004C38CB" w:rsidP="004C38CB">
      <w:pPr>
        <w:pStyle w:val="AutoritetiEmer"/>
      </w:pPr>
      <w:r w:rsidRPr="004C7D65">
        <w:t>Fatos Nano</w:t>
      </w:r>
    </w:p>
    <w:p w:rsidR="004C38CB" w:rsidRPr="004C7D65" w:rsidRDefault="004C38CB" w:rsidP="004C38CB">
      <w:pPr>
        <w:pStyle w:val="Paragrafi"/>
      </w:pPr>
    </w:p>
    <w:p w:rsidR="004C38CB" w:rsidRPr="007732C8" w:rsidRDefault="004C38CB" w:rsidP="004C38CB">
      <w:pPr>
        <w:pStyle w:val="Paragrafi"/>
      </w:pPr>
    </w:p>
    <w:p w:rsidR="00A0784B" w:rsidRPr="007732C8" w:rsidRDefault="00A0784B" w:rsidP="007732C8"/>
    <w:sectPr w:rsidR="00A0784B" w:rsidRPr="007732C8" w:rsidSect="004C38CB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90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D6771">
      <w:r>
        <w:separator/>
      </w:r>
    </w:p>
  </w:endnote>
  <w:endnote w:type="continuationSeparator" w:id="0">
    <w:p w:rsidR="00000000" w:rsidRDefault="000D6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8CB" w:rsidRDefault="004C38C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C38CB" w:rsidRDefault="004C38C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8CB" w:rsidRDefault="004C38CB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</w:rPr>
    </w:pPr>
    <w:r>
      <w:rPr>
        <w:rStyle w:val="PageNumber"/>
        <w:rFonts w:ascii="CG Times" w:hAnsi="CG Times"/>
        <w:sz w:val="22"/>
      </w:rPr>
      <w:fldChar w:fldCharType="begin"/>
    </w:r>
    <w:r>
      <w:rPr>
        <w:rStyle w:val="PageNumber"/>
        <w:rFonts w:ascii="CG Times" w:hAnsi="CG Times"/>
        <w:sz w:val="22"/>
      </w:rPr>
      <w:instrText xml:space="preserve">PAGE  </w:instrText>
    </w:r>
    <w:r>
      <w:rPr>
        <w:rStyle w:val="PageNumber"/>
        <w:rFonts w:ascii="CG Times" w:hAnsi="CG Times"/>
        <w:sz w:val="22"/>
      </w:rPr>
      <w:fldChar w:fldCharType="separate"/>
    </w:r>
    <w:r w:rsidR="000D6771">
      <w:rPr>
        <w:rStyle w:val="PageNumber"/>
        <w:rFonts w:ascii="CG Times" w:hAnsi="CG Times"/>
        <w:noProof/>
        <w:sz w:val="22"/>
      </w:rPr>
      <w:t>1903</w:t>
    </w:r>
    <w:r>
      <w:rPr>
        <w:rStyle w:val="PageNumber"/>
        <w:rFonts w:ascii="CG Times" w:hAnsi="CG Times"/>
        <w:sz w:val="22"/>
      </w:rPr>
      <w:fldChar w:fldCharType="end"/>
    </w:r>
  </w:p>
  <w:p w:rsidR="004C38CB" w:rsidRDefault="004C38C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D6771">
      <w:r>
        <w:separator/>
      </w:r>
    </w:p>
  </w:footnote>
  <w:footnote w:type="continuationSeparator" w:id="0">
    <w:p w:rsidR="00000000" w:rsidRDefault="000D67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D6771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C38CB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7FEC29-BF60-4CA3-9ACD-2E039FF57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8CB"/>
    <w:rPr>
      <w:lang w:val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4C38CB"/>
  </w:style>
  <w:style w:type="paragraph" w:styleId="Footer">
    <w:name w:val="footer"/>
    <w:basedOn w:val="Normal"/>
    <w:rsid w:val="004C38CB"/>
    <w:pPr>
      <w:tabs>
        <w:tab w:val="center" w:pos="4320"/>
        <w:tab w:val="right" w:pos="8640"/>
      </w:tabs>
    </w:pPr>
    <w:rPr>
      <w:sz w:val="24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2019-03-14T15:19:00Z</dcterms:created>
  <dcterms:modified xsi:type="dcterms:W3CDTF">2019-03-14T15:19:00Z</dcterms:modified>
</cp:coreProperties>
</file>