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802" w:rsidRPr="0089677B" w:rsidRDefault="00896802" w:rsidP="00896802">
      <w:pPr>
        <w:pStyle w:val="Paragrafi"/>
      </w:pPr>
      <w:bookmarkStart w:id="0" w:name="_GoBack"/>
      <w:bookmarkEnd w:id="0"/>
    </w:p>
    <w:p w:rsidR="00896802" w:rsidRPr="0089677B" w:rsidRDefault="00896802" w:rsidP="00896802">
      <w:pPr>
        <w:pStyle w:val="Akti"/>
      </w:pPr>
      <w:r w:rsidRPr="0089677B">
        <w:t>V E N D I M</w:t>
      </w:r>
    </w:p>
    <w:p w:rsidR="00896802" w:rsidRPr="0089677B" w:rsidRDefault="00896802" w:rsidP="00896802">
      <w:pPr>
        <w:pStyle w:val="NumriData"/>
      </w:pPr>
      <w:r w:rsidRPr="0089677B">
        <w:t>Nr. 527, datë 31.10.2002</w:t>
      </w:r>
    </w:p>
    <w:p w:rsidR="00896802" w:rsidRPr="0089677B" w:rsidRDefault="00896802" w:rsidP="00896802">
      <w:pPr>
        <w:pStyle w:val="Paragrafi"/>
      </w:pPr>
    </w:p>
    <w:p w:rsidR="00896802" w:rsidRPr="0089677B" w:rsidRDefault="00896802" w:rsidP="00896802">
      <w:pPr>
        <w:pStyle w:val="Titulli"/>
      </w:pPr>
      <w:r w:rsidRPr="0089677B">
        <w:t>PËR PRONËSINË DHE ADMINISTRIMIN E AERODROMIT TË VLORËS</w:t>
      </w:r>
    </w:p>
    <w:p w:rsidR="00896802" w:rsidRPr="0089677B" w:rsidRDefault="00896802" w:rsidP="00896802">
      <w:pPr>
        <w:pStyle w:val="Paragrafi"/>
      </w:pPr>
    </w:p>
    <w:p w:rsidR="00896802" w:rsidRPr="0089677B" w:rsidRDefault="00896802" w:rsidP="00896802">
      <w:pPr>
        <w:pStyle w:val="BazLigjPropozues"/>
      </w:pPr>
      <w:r w:rsidRPr="0089677B">
        <w:t xml:space="preserve">Në mbështetje të nenit 100 të Kushtetutës, të nenit 68 të ligjit nr. 7877, datë 30. 11. 1994 “Për aviacionin civil” dhe të neneve 3, 6, 13 e 14 të ligjit nr. 8743, datë 22. 2. 2001 “Për pronat e paluajtshme të shtetit”, me propozimin e Ministrit të Transportit dhe të Telekomunikacionit, Këshilli i Ministrave </w:t>
      </w:r>
    </w:p>
    <w:p w:rsidR="00896802" w:rsidRPr="0089677B" w:rsidRDefault="00896802" w:rsidP="00896802">
      <w:pPr>
        <w:pStyle w:val="Paragrafi"/>
      </w:pPr>
    </w:p>
    <w:p w:rsidR="00896802" w:rsidRPr="0089677B" w:rsidRDefault="00896802" w:rsidP="00896802">
      <w:pPr>
        <w:pStyle w:val="VENDOSI"/>
      </w:pPr>
      <w:r w:rsidRPr="0089677B">
        <w:t>V E N D O S I :</w:t>
      </w:r>
    </w:p>
    <w:p w:rsidR="00896802" w:rsidRPr="0089677B" w:rsidRDefault="00896802" w:rsidP="00896802">
      <w:pPr>
        <w:pStyle w:val="Paragrafi"/>
      </w:pPr>
    </w:p>
    <w:p w:rsidR="00896802" w:rsidRPr="0089677B" w:rsidRDefault="00896802" w:rsidP="00896802">
      <w:pPr>
        <w:pStyle w:val="Paragrafi"/>
      </w:pPr>
      <w:r w:rsidRPr="0089677B">
        <w:t>1. Aerodromi i Vlorës të jetë pronë e paluajtshme e shtetit me statusin e pronës së paluajtshme publike. Ministria e Transportit dhe e Telekomunikacionit, nëpërmjet Drejtorisë së Përgjithshme të Aviacionit Civil, të jetë organi shtetëror përgjegjës për administrimin e këtij aerodromi.</w:t>
      </w:r>
    </w:p>
    <w:p w:rsidR="00896802" w:rsidRPr="0089677B" w:rsidRDefault="00896802" w:rsidP="00896802">
      <w:pPr>
        <w:pStyle w:val="Paragrafi"/>
      </w:pPr>
      <w:r w:rsidRPr="0089677B">
        <w:t>2. Ministria e Transportit dhe e Telekomunikacionit, nëpërmjet Drejtorisë së Përgjithshme të Aviacionit Civil, të marrë masa për riaftësimin dhe administrimin e Aerodromit të Vlorës.</w:t>
      </w:r>
    </w:p>
    <w:p w:rsidR="00896802" w:rsidRPr="0089677B" w:rsidRDefault="00896802" w:rsidP="00896802">
      <w:pPr>
        <w:pStyle w:val="Paragrafi"/>
      </w:pPr>
      <w:r w:rsidRPr="0089677B">
        <w:t>3. Ngarkohet Ministria e Transportit dhe e Telekomunikacionit, Ministria e Mbrojtjes, Drejtoria e Përgjithshme e Aviacionit Civil dhe bashkia e Vlorës për zbatimin e këtij vendimi.</w:t>
      </w:r>
    </w:p>
    <w:p w:rsidR="00896802" w:rsidRPr="0089677B" w:rsidRDefault="00896802" w:rsidP="00896802">
      <w:pPr>
        <w:pStyle w:val="Paragrafi"/>
      </w:pPr>
      <w:r w:rsidRPr="0089677B">
        <w:t>Ky vendim hyn në fuqi menjëherë dhe botohet në Fletoren Zyrtare.</w:t>
      </w:r>
    </w:p>
    <w:p w:rsidR="00896802" w:rsidRPr="0089677B" w:rsidRDefault="00896802" w:rsidP="00896802">
      <w:pPr>
        <w:pStyle w:val="Paragrafi"/>
      </w:pPr>
    </w:p>
    <w:p w:rsidR="00896802" w:rsidRPr="0089677B" w:rsidRDefault="00896802" w:rsidP="00896802">
      <w:pPr>
        <w:pStyle w:val="Autoriteti"/>
      </w:pPr>
      <w:r w:rsidRPr="0089677B">
        <w:t>KRYEMINISTRI</w:t>
      </w:r>
    </w:p>
    <w:p w:rsidR="00896802" w:rsidRPr="0089677B" w:rsidRDefault="00896802" w:rsidP="00896802">
      <w:pPr>
        <w:pStyle w:val="AutoritetiEmer"/>
      </w:pPr>
      <w:r w:rsidRPr="0089677B">
        <w:t xml:space="preserve">Fatos Nano   </w:t>
      </w:r>
    </w:p>
    <w:p w:rsidR="00896802" w:rsidRPr="0089677B" w:rsidRDefault="00896802" w:rsidP="00896802">
      <w:pPr>
        <w:pStyle w:val="Paragrafi"/>
      </w:pPr>
    </w:p>
    <w:p w:rsidR="00896802" w:rsidRPr="0089677B" w:rsidRDefault="00896802" w:rsidP="00896802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009F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96802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585882-DBF2-4924-9ED6-78EFC69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2019-03-14T15:20:00Z</dcterms:created>
  <dcterms:modified xsi:type="dcterms:W3CDTF">2019-03-14T15:20:00Z</dcterms:modified>
</cp:coreProperties>
</file>