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489" w:rsidRPr="00ED3CB3" w:rsidRDefault="00392489" w:rsidP="00392489">
      <w:pPr>
        <w:pStyle w:val="Akti"/>
      </w:pPr>
      <w:bookmarkStart w:id="0" w:name="_GoBack"/>
      <w:bookmarkEnd w:id="0"/>
      <w:r w:rsidRPr="00ED3CB3">
        <w:t>V E N D I M</w:t>
      </w:r>
    </w:p>
    <w:p w:rsidR="00392489" w:rsidRPr="00ED3CB3" w:rsidRDefault="00392489" w:rsidP="00392489">
      <w:pPr>
        <w:pStyle w:val="NumriData"/>
      </w:pPr>
      <w:r w:rsidRPr="00ED3CB3">
        <w:t>Nr. 549, datë 7.11.2002</w:t>
      </w:r>
    </w:p>
    <w:p w:rsidR="00392489" w:rsidRPr="00ED3CB3" w:rsidRDefault="00392489" w:rsidP="00392489">
      <w:pPr>
        <w:pStyle w:val="Paragrafi"/>
      </w:pPr>
    </w:p>
    <w:p w:rsidR="00392489" w:rsidRPr="00ED3CB3" w:rsidRDefault="00392489" w:rsidP="00392489">
      <w:pPr>
        <w:pStyle w:val="Titulli"/>
      </w:pPr>
      <w:r w:rsidRPr="00ED3CB3">
        <w:t>PËR NJË NDRYSHIM NË VENDIMIN NR. 277, DATË 18.6.1997 TË KËSHILLIT TË MINISTRAVE “PËR PËRFITIMET NGA STATUSI I TË VERBËRIT”</w:t>
      </w:r>
    </w:p>
    <w:p w:rsidR="00392489" w:rsidRPr="00ED3CB3" w:rsidRDefault="00392489" w:rsidP="00392489">
      <w:pPr>
        <w:pStyle w:val="Paragrafi"/>
      </w:pPr>
    </w:p>
    <w:p w:rsidR="00392489" w:rsidRPr="00ED3CB3" w:rsidRDefault="00392489" w:rsidP="00392489">
      <w:pPr>
        <w:pStyle w:val="BazLigjPropozues"/>
      </w:pPr>
      <w:r w:rsidRPr="00ED3CB3">
        <w:t xml:space="preserve">Në mbështetje të nenit 100 të Kushtetutës dhe të ligjit nr. 8098, datë 28.3.1996 “Për statusin e të verbërit”, me propozimin e Ministrit të Pushtetit Vendor dhe të Decentralizimit, Këshilli i Ministrave </w:t>
      </w:r>
    </w:p>
    <w:p w:rsidR="00392489" w:rsidRPr="00ED3CB3" w:rsidRDefault="00392489" w:rsidP="00392489">
      <w:pPr>
        <w:pStyle w:val="Paragrafi"/>
      </w:pPr>
    </w:p>
    <w:p w:rsidR="00392489" w:rsidRPr="00ED3CB3" w:rsidRDefault="00392489" w:rsidP="00392489">
      <w:pPr>
        <w:pStyle w:val="VENDOSI"/>
      </w:pPr>
      <w:r w:rsidRPr="00ED3CB3">
        <w:t>V E N D O S I:</w:t>
      </w:r>
    </w:p>
    <w:p w:rsidR="00392489" w:rsidRPr="00ED3CB3" w:rsidRDefault="00392489" w:rsidP="00392489">
      <w:pPr>
        <w:pStyle w:val="Paragrafi"/>
      </w:pPr>
    </w:p>
    <w:p w:rsidR="00392489" w:rsidRPr="00ED3CB3" w:rsidRDefault="00392489" w:rsidP="00392489">
      <w:pPr>
        <w:pStyle w:val="Paragrafi"/>
      </w:pPr>
      <w:r w:rsidRPr="00ED3CB3">
        <w:t>Në pikën 12 të vendimit nr. 277, datë 18.6.1997 të Këshillit të Ministrave fjalët “këshillat e rretheve” zëvendësohen me “këshillat e qarqeve”.</w:t>
      </w:r>
    </w:p>
    <w:p w:rsidR="00392489" w:rsidRPr="00ED3CB3" w:rsidRDefault="00392489" w:rsidP="00392489">
      <w:pPr>
        <w:pStyle w:val="Paragrafi"/>
      </w:pPr>
      <w:r w:rsidRPr="00ED3CB3">
        <w:t>Ky vendim hyn në fuqi pas botimit në Fletoren Zyrtare.</w:t>
      </w:r>
    </w:p>
    <w:p w:rsidR="00392489" w:rsidRDefault="00392489" w:rsidP="00392489">
      <w:pPr>
        <w:pStyle w:val="Paragrafi"/>
      </w:pPr>
    </w:p>
    <w:p w:rsidR="00392489" w:rsidRPr="00ED3CB3" w:rsidRDefault="00392489" w:rsidP="00392489">
      <w:pPr>
        <w:pStyle w:val="Autoriteti"/>
      </w:pPr>
      <w:r w:rsidRPr="00ED3CB3">
        <w:t>KRYEMINISTRI</w:t>
      </w:r>
    </w:p>
    <w:p w:rsidR="00392489" w:rsidRPr="00ED3CB3" w:rsidRDefault="00392489" w:rsidP="00392489">
      <w:pPr>
        <w:pStyle w:val="AutoritetiEmer"/>
      </w:pPr>
      <w:r w:rsidRPr="00ED3CB3">
        <w:t xml:space="preserve">       Fatos Nano</w:t>
      </w:r>
    </w:p>
    <w:p w:rsidR="00392489" w:rsidRPr="00ED3CB3" w:rsidRDefault="00392489" w:rsidP="0039248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92489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826D8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B3A6C1-3CF7-433E-A31D-AA7BC85A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2019-03-14T15:21:00Z</dcterms:created>
  <dcterms:modified xsi:type="dcterms:W3CDTF">2019-03-14T15:21:00Z</dcterms:modified>
</cp:coreProperties>
</file>