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B67" w:rsidRPr="00ED3CB3" w:rsidRDefault="002E1B67" w:rsidP="002E1B67">
      <w:pPr>
        <w:pStyle w:val="Paragrafi"/>
      </w:pPr>
      <w:bookmarkStart w:id="0" w:name="_GoBack"/>
      <w:bookmarkEnd w:id="0"/>
    </w:p>
    <w:p w:rsidR="002E1B67" w:rsidRPr="00ED3CB3" w:rsidRDefault="002E1B67" w:rsidP="002E1B67">
      <w:pPr>
        <w:pStyle w:val="Paragrafi"/>
      </w:pPr>
    </w:p>
    <w:p w:rsidR="002E1B67" w:rsidRPr="00ED3CB3" w:rsidRDefault="002E1B67" w:rsidP="002E1B67">
      <w:pPr>
        <w:pStyle w:val="Akti"/>
      </w:pPr>
      <w:r w:rsidRPr="00ED3CB3">
        <w:t>V E N D I M</w:t>
      </w:r>
    </w:p>
    <w:p w:rsidR="002E1B67" w:rsidRPr="00ED3CB3" w:rsidRDefault="002E1B67" w:rsidP="002E1B67">
      <w:pPr>
        <w:pStyle w:val="NumriData"/>
      </w:pPr>
      <w:r w:rsidRPr="00ED3CB3">
        <w:t>Nr. 556, datë 7.11. 2002</w:t>
      </w:r>
    </w:p>
    <w:p w:rsidR="002E1B67" w:rsidRPr="00ED3CB3" w:rsidRDefault="002E1B67" w:rsidP="002E1B67">
      <w:pPr>
        <w:pStyle w:val="Paragrafi"/>
      </w:pPr>
    </w:p>
    <w:p w:rsidR="002E1B67" w:rsidRPr="00ED3CB3" w:rsidRDefault="002E1B67" w:rsidP="002E1B67">
      <w:pPr>
        <w:pStyle w:val="Titulli"/>
      </w:pPr>
      <w:r w:rsidRPr="00ED3CB3">
        <w:t xml:space="preserve">PËR SHKËMBIMIN </w:t>
      </w:r>
      <w:smartTag w:uri="urn:schemas-microsoft-com:office:smarttags" w:element="place">
        <w:r w:rsidRPr="00ED3CB3">
          <w:t>E VILËS</w:t>
        </w:r>
      </w:smartTag>
      <w:r w:rsidRPr="00ED3CB3">
        <w:t xml:space="preserve"> NR. 55, PRONË E SHTETIT SHQIPTAR, ME VILËN NR. 6, PRONË E MBRETËRISË SË BASHKUAR TË BRITANISË SË MADHE DHE IRLANDËS SË VERIUT</w:t>
      </w:r>
    </w:p>
    <w:p w:rsidR="002E1B67" w:rsidRPr="00ED3CB3" w:rsidRDefault="002E1B67" w:rsidP="002E1B67">
      <w:pPr>
        <w:pStyle w:val="Paragrafi"/>
      </w:pPr>
    </w:p>
    <w:p w:rsidR="002E1B67" w:rsidRPr="00ED3CB3" w:rsidRDefault="002E1B67" w:rsidP="002E1B67">
      <w:pPr>
        <w:pStyle w:val="BazLigjPropozues"/>
      </w:pPr>
      <w:r w:rsidRPr="00ED3CB3">
        <w:t>Në mbështetje të nenit 100 të Kushtetutës, të nenit 4, 5, 6, 10, 11, 13 dhe 14 të ligjit nr. 8743, datë 22.2.2001 “Për pronat e paluajtshme të shtetit” dhe të nenit 757 të ligjit nr. 7850, datë 29.7.1994 “Për Kodin Civil të Republikës së Shqipërisë”, me propozimin e Zëvendëskryeministrit dhe Ministër i Punëve të Jashtme, Këshilli i Ministrave</w:t>
      </w:r>
    </w:p>
    <w:p w:rsidR="002E1B67" w:rsidRPr="00ED3CB3" w:rsidRDefault="002E1B67" w:rsidP="002E1B67">
      <w:pPr>
        <w:pStyle w:val="Paragrafi"/>
      </w:pPr>
    </w:p>
    <w:p w:rsidR="002E1B67" w:rsidRPr="00ED3CB3" w:rsidRDefault="002E1B67" w:rsidP="002E1B67">
      <w:pPr>
        <w:pStyle w:val="VENDOSI"/>
      </w:pPr>
      <w:r w:rsidRPr="00ED3CB3">
        <w:t>V E N D O S I:</w:t>
      </w:r>
    </w:p>
    <w:p w:rsidR="002E1B67" w:rsidRPr="00ED3CB3" w:rsidRDefault="002E1B67" w:rsidP="002E1B67">
      <w:pPr>
        <w:pStyle w:val="Paragrafi"/>
      </w:pPr>
    </w:p>
    <w:p w:rsidR="002E1B67" w:rsidRPr="00ED3CB3" w:rsidRDefault="002E1B67" w:rsidP="002E1B67">
      <w:pPr>
        <w:pStyle w:val="Paragrafi"/>
      </w:pPr>
      <w:r w:rsidRPr="00ED3CB3">
        <w:t>1. Shkëmbimin e vilës nr. 55, së bashku me truallin nën të dhe oborrin rrethues, pronë e Shtetit Shqiptar, me adresë: Rruga “Skënderbeu”, Blloku i Ambasadave, Tiranë, me vilën nr. 6, së bashku me truallin nën të dhe oborrin rrethues, pronë e Mbretërisë së Bashkuar të Britanisë së Madhe dhe Irlandës së Veriut, me adresë: Lagja  “Tirana e Re”, rruga “Donika Kastrioti”, Tiranë.</w:t>
      </w:r>
    </w:p>
    <w:p w:rsidR="002E1B67" w:rsidRPr="00ED3CB3" w:rsidRDefault="002E1B67" w:rsidP="002E1B67">
      <w:pPr>
        <w:pStyle w:val="Paragrafi"/>
      </w:pPr>
      <w:r w:rsidRPr="00ED3CB3">
        <w:t>2. Shkëmbimi i këtyre dy vilave të kryhet pa shpërblim apo kompensim mbi vlerën e këtyre pronave.</w:t>
      </w:r>
    </w:p>
    <w:p w:rsidR="002E1B67" w:rsidRPr="00ED3CB3" w:rsidRDefault="002E1B67" w:rsidP="002E1B67">
      <w:pPr>
        <w:pStyle w:val="Paragrafi"/>
      </w:pPr>
      <w:r w:rsidRPr="00ED3CB3">
        <w:t>3. Shkëmbimi të realizohet nëpërmjet një kontrate shkëmbimi, e cila të nënshkruhet për Palën Shqiptare nga një përfaqësues i Ministrisë së Punëve të Jashtme.</w:t>
      </w:r>
    </w:p>
    <w:p w:rsidR="002E1B67" w:rsidRPr="00ED3CB3" w:rsidRDefault="002E1B67" w:rsidP="002E1B67">
      <w:pPr>
        <w:pStyle w:val="Paragrafi"/>
      </w:pPr>
      <w:r w:rsidRPr="00ED3CB3">
        <w:t xml:space="preserve">4. Pas shkëmbimit, </w:t>
      </w:r>
      <w:smartTag w:uri="urn:schemas-microsoft-com:office:smarttags" w:element="City">
        <w:smartTag w:uri="urn:schemas-microsoft-com:office:smarttags" w:element="place">
          <w:r w:rsidRPr="00ED3CB3">
            <w:t>vila</w:t>
          </w:r>
        </w:smartTag>
      </w:smartTag>
      <w:r w:rsidRPr="00ED3CB3">
        <w:t xml:space="preserve"> nr. 6 të administrohet nga Ministria e Punëve të Jashtme, nëpërmjet Drejtorisë së Shërbimit të Trupit Diplomatik.</w:t>
      </w:r>
    </w:p>
    <w:p w:rsidR="002E1B67" w:rsidRPr="00ED3CB3" w:rsidRDefault="002E1B67" w:rsidP="002E1B67">
      <w:pPr>
        <w:pStyle w:val="Paragrafi"/>
      </w:pPr>
      <w:r w:rsidRPr="00ED3CB3">
        <w:t>Ky vendim hyn në fuqi menjëherë.</w:t>
      </w:r>
    </w:p>
    <w:p w:rsidR="002E1B67" w:rsidRPr="00ED3CB3" w:rsidRDefault="002E1B67" w:rsidP="002E1B67">
      <w:pPr>
        <w:pStyle w:val="Paragrafi"/>
      </w:pPr>
    </w:p>
    <w:p w:rsidR="002E1B67" w:rsidRPr="00ED3CB3" w:rsidRDefault="002E1B67" w:rsidP="002E1B67">
      <w:pPr>
        <w:pStyle w:val="Autoriteti"/>
      </w:pPr>
      <w:r w:rsidRPr="00ED3CB3">
        <w:t>KRYEMINISTRI</w:t>
      </w:r>
    </w:p>
    <w:p w:rsidR="002E1B67" w:rsidRPr="00ED3CB3" w:rsidRDefault="002E1B67" w:rsidP="002E1B67">
      <w:pPr>
        <w:pStyle w:val="AutoritetiEmer"/>
      </w:pPr>
      <w:r w:rsidRPr="00ED3CB3">
        <w:t>Fatos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781E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2E1B67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C19A8D-D831-4F40-93C9-7AA30EEE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2019-03-14T15:21:00Z</dcterms:created>
  <dcterms:modified xsi:type="dcterms:W3CDTF">2019-03-14T15:21:00Z</dcterms:modified>
</cp:coreProperties>
</file>