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B4D" w:rsidRPr="00797873" w:rsidRDefault="00CC6B4D" w:rsidP="00CC6B4D">
      <w:pPr>
        <w:pStyle w:val="Akti"/>
      </w:pPr>
      <w:bookmarkStart w:id="0" w:name="_GoBack"/>
      <w:bookmarkEnd w:id="0"/>
      <w:r w:rsidRPr="00797873">
        <w:t>V E N D I M</w:t>
      </w:r>
    </w:p>
    <w:p w:rsidR="00CC6B4D" w:rsidRPr="00797873" w:rsidRDefault="00CC6B4D" w:rsidP="00CC6B4D">
      <w:pPr>
        <w:pStyle w:val="NumriData"/>
      </w:pPr>
      <w:r w:rsidRPr="00797873">
        <w:t>Nr. 676, datë 20.12.2002</w:t>
      </w:r>
    </w:p>
    <w:p w:rsidR="00CC6B4D" w:rsidRPr="00797873" w:rsidRDefault="00CC6B4D" w:rsidP="00CC6B4D">
      <w:pPr>
        <w:pStyle w:val="Paragrafi"/>
      </w:pPr>
    </w:p>
    <w:p w:rsidR="00CC6B4D" w:rsidRPr="00797873" w:rsidRDefault="00CC6B4D" w:rsidP="00CC6B4D">
      <w:pPr>
        <w:pStyle w:val="Titulli"/>
      </w:pPr>
      <w:r w:rsidRPr="00797873">
        <w:t>PëR Shpalljen zonë e mbrojtur të monumenteve të natyrës shqiptare</w:t>
      </w:r>
    </w:p>
    <w:p w:rsidR="00CC6B4D" w:rsidRPr="00797873" w:rsidRDefault="00CC6B4D" w:rsidP="00CC6B4D">
      <w:pPr>
        <w:pStyle w:val="Paragrafi"/>
      </w:pPr>
    </w:p>
    <w:p w:rsidR="00CC6B4D" w:rsidRPr="00595D64" w:rsidRDefault="00CC6B4D" w:rsidP="00CC6B4D">
      <w:pPr>
        <w:pStyle w:val="BazLigjPropozues"/>
      </w:pPr>
      <w:r w:rsidRPr="00595D64">
        <w:t>Në mbështetje të nenit 100 të Kushtetutës dhe të neneve 4, 7 dhe 13 të ligjit nr. 8906, datë 6.6.2002 "Për zonat e mbrojtura", me propozimin e Ministrit të Mjedisit, Këshilli i Ministrave</w:t>
      </w:r>
    </w:p>
    <w:p w:rsidR="00CC6B4D" w:rsidRPr="00797873" w:rsidRDefault="00CC6B4D" w:rsidP="00CC6B4D">
      <w:pPr>
        <w:pStyle w:val="Paragrafi"/>
      </w:pPr>
    </w:p>
    <w:p w:rsidR="00CC6B4D" w:rsidRPr="00797873" w:rsidRDefault="00CC6B4D" w:rsidP="00CC6B4D">
      <w:pPr>
        <w:pStyle w:val="VENDOSI"/>
      </w:pPr>
      <w:r w:rsidRPr="00797873">
        <w:t>V E N D O S I:</w:t>
      </w:r>
    </w:p>
    <w:p w:rsidR="00CC6B4D" w:rsidRPr="00797873" w:rsidRDefault="00CC6B4D" w:rsidP="00CC6B4D">
      <w:pPr>
        <w:pStyle w:val="Paragrafi"/>
      </w:pPr>
    </w:p>
    <w:p w:rsidR="00CC6B4D" w:rsidRPr="00797873" w:rsidRDefault="00CC6B4D" w:rsidP="00CC6B4D">
      <w:pPr>
        <w:pStyle w:val="Paragrafi"/>
      </w:pPr>
      <w:r w:rsidRPr="00797873">
        <w:t>1. Shpalljen zonë e mbrojtur të monumenteve të natyrës shqiptare, sipas lidhjes nr. 1, që i bashkëlidhet këtij vendimi.</w:t>
      </w:r>
    </w:p>
    <w:p w:rsidR="00CC6B4D" w:rsidRPr="00797873" w:rsidRDefault="00CC6B4D" w:rsidP="00CC6B4D">
      <w:pPr>
        <w:pStyle w:val="Paragrafi"/>
      </w:pPr>
      <w:r w:rsidRPr="00797873">
        <w:t>2. Vendimi nr. 100, datë 19.5.1981, "Për vënien nën mbrojtjen shtetërore të pasurive natyrore të rralla”, shfuqizohet.</w:t>
      </w:r>
    </w:p>
    <w:p w:rsidR="00CC6B4D" w:rsidRPr="00797873" w:rsidRDefault="00CC6B4D" w:rsidP="00CC6B4D">
      <w:pPr>
        <w:pStyle w:val="Paragrafi"/>
      </w:pPr>
      <w:r w:rsidRPr="00797873">
        <w:t>3. Ngarkohet Ministria e Mjedisit, Ministria e Bujqësisë dhe e Ushqimit, strukturat e saj, Drejtoria e Përgjithshme e Pyjeve, e Kullotave dhe Drejtoria e Peshkimit, si dhe organet e qeverisjes vendore, ku ndodhen këto monumente të natyrës, për zbatimin e këtij vendimi.</w:t>
      </w:r>
    </w:p>
    <w:p w:rsidR="00CC6B4D" w:rsidRPr="00797873" w:rsidRDefault="00CC6B4D" w:rsidP="00CC6B4D">
      <w:pPr>
        <w:pStyle w:val="Paragrafi"/>
      </w:pPr>
      <w:r w:rsidRPr="00797873">
        <w:t>Ky vendim hyn në fuqi pas botimit në Fletoren Zyrtare.</w:t>
      </w:r>
    </w:p>
    <w:p w:rsidR="00CC6B4D" w:rsidRPr="00797873" w:rsidRDefault="00CC6B4D" w:rsidP="00CC6B4D">
      <w:pPr>
        <w:pStyle w:val="Paragrafi"/>
      </w:pPr>
    </w:p>
    <w:p w:rsidR="00CC6B4D" w:rsidRPr="00797873" w:rsidRDefault="00CC6B4D" w:rsidP="00CC6B4D">
      <w:pPr>
        <w:pStyle w:val="Autoriteti"/>
      </w:pPr>
      <w:r w:rsidRPr="00797873">
        <w:t>KRYEMINISTRI</w:t>
      </w:r>
    </w:p>
    <w:p w:rsidR="00CC6B4D" w:rsidRPr="00797873" w:rsidRDefault="00CC6B4D" w:rsidP="00CC6B4D">
      <w:pPr>
        <w:pStyle w:val="AutoritetiEmer"/>
      </w:pPr>
      <w:r w:rsidRPr="00797873">
        <w:t>Fatos Nano</w:t>
      </w:r>
    </w:p>
    <w:p w:rsidR="00CC6B4D" w:rsidRPr="00797873" w:rsidRDefault="00CC6B4D" w:rsidP="00CC6B4D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622C5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C6B4D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6439A6-4AD0-4D91-98B4-46D0ABDB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2019-03-14T15:26:00Z</dcterms:created>
  <dcterms:modified xsi:type="dcterms:W3CDTF">2019-03-14T15:26:00Z</dcterms:modified>
</cp:coreProperties>
</file>