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720B" w:rsidRPr="0063011E" w:rsidRDefault="00EE720B" w:rsidP="00EE720B">
      <w:pPr>
        <w:pStyle w:val="Akti"/>
      </w:pPr>
      <w:bookmarkStart w:id="0" w:name="_GoBack"/>
      <w:bookmarkEnd w:id="0"/>
      <w:r w:rsidRPr="0063011E">
        <w:t>VENDIM</w:t>
      </w:r>
    </w:p>
    <w:p w:rsidR="00EE720B" w:rsidRPr="0063011E" w:rsidRDefault="00EE720B" w:rsidP="00EE720B">
      <w:pPr>
        <w:pStyle w:val="NumriData"/>
      </w:pPr>
      <w:r w:rsidRPr="0063011E">
        <w:t>Nr. 4, datë 10.1.2003</w:t>
      </w:r>
    </w:p>
    <w:p w:rsidR="00EE720B" w:rsidRPr="0063011E" w:rsidRDefault="00EE720B" w:rsidP="00EE720B">
      <w:pPr>
        <w:pStyle w:val="Paragrafi"/>
      </w:pPr>
    </w:p>
    <w:p w:rsidR="00EE720B" w:rsidRPr="0063011E" w:rsidRDefault="00EE720B" w:rsidP="00EE720B">
      <w:pPr>
        <w:pStyle w:val="Titulli"/>
      </w:pPr>
      <w:r w:rsidRPr="0063011E">
        <w:t>PËR DISA SHTESA NË VENDIMIN NR.68, DATË 15.2.2001, TË KËSHILLIT TË MINISTRAVE, “PËR MIRATIMIN E STANDARDEVE DHE TË KUSHTEVE TEKNIKE TË PROJEKTIMIT DHE TË ZBATIMIT TË PUNIMEVE TË NDËRTIMIT”, NDRYSHUAR ME VENDIMIN NR.186, DATË KËSHILLIT TË MINISTRAVE</w:t>
      </w:r>
    </w:p>
    <w:p w:rsidR="00EE720B" w:rsidRPr="0063011E" w:rsidRDefault="00EE720B" w:rsidP="00EE720B">
      <w:pPr>
        <w:pStyle w:val="Paragrafi"/>
      </w:pPr>
    </w:p>
    <w:p w:rsidR="00EE720B" w:rsidRPr="0063011E" w:rsidRDefault="00EE720B" w:rsidP="00EE720B">
      <w:pPr>
        <w:pStyle w:val="BazLigjPropozues"/>
      </w:pPr>
      <w:r w:rsidRPr="0063011E">
        <w:t>Në mbështetje të nenit 100 të Kushtetutës, të nenit 18, të ligjit nr.8402, datë 10.9.1998, “Për kontrollin dhe disiplinimin e punimeve të ndërtimit”, dhe të nenit 17, të ligjit nr. 8464, datë 11.3.1999, “Për standardizimin”, me propozimin e Ministrit të Rregullimit të Territorit dhe Turizmit, Këshilli i Ministrave</w:t>
      </w:r>
    </w:p>
    <w:p w:rsidR="00EE720B" w:rsidRPr="0063011E" w:rsidRDefault="00EE720B" w:rsidP="00EE720B">
      <w:pPr>
        <w:pStyle w:val="Paragrafi"/>
      </w:pPr>
    </w:p>
    <w:p w:rsidR="00EE720B" w:rsidRPr="0063011E" w:rsidRDefault="00EE720B" w:rsidP="00EE720B">
      <w:pPr>
        <w:pStyle w:val="VENDOSI"/>
      </w:pPr>
      <w:r w:rsidRPr="0063011E">
        <w:t>VENDOSI:</w:t>
      </w:r>
    </w:p>
    <w:p w:rsidR="00EE720B" w:rsidRPr="0063011E" w:rsidRDefault="00EE720B" w:rsidP="00EE720B">
      <w:pPr>
        <w:pStyle w:val="Paragrafi"/>
      </w:pPr>
    </w:p>
    <w:p w:rsidR="00EE720B" w:rsidRPr="0063011E" w:rsidRDefault="00EE720B" w:rsidP="00EE720B">
      <w:pPr>
        <w:pStyle w:val="Paragrafi"/>
      </w:pPr>
      <w:r w:rsidRPr="0063011E">
        <w:t>Në lidhjen nr.1, të vendimit nr.68, datë 15.12.2001, të Këshillit të Ministrave, të ndryshuar, shtohen edhe disa standarde dhe kushte teknike, sipas lidhjes që i bashkëlidhet këtij vendimi.</w:t>
      </w:r>
    </w:p>
    <w:p w:rsidR="00EE720B" w:rsidRPr="0063011E" w:rsidRDefault="00EE720B" w:rsidP="00EE720B">
      <w:pPr>
        <w:pStyle w:val="Paragrafi"/>
      </w:pPr>
      <w:r w:rsidRPr="0063011E">
        <w:t>Ky vendim hyn në fuqi pas botimit në Fletoren Zyrtare.</w:t>
      </w:r>
    </w:p>
    <w:p w:rsidR="00EE720B" w:rsidRDefault="00EE720B" w:rsidP="00EE720B">
      <w:pPr>
        <w:pStyle w:val="Paragrafi"/>
      </w:pPr>
    </w:p>
    <w:p w:rsidR="00EE720B" w:rsidRPr="0063011E" w:rsidRDefault="00EE720B" w:rsidP="00EE720B">
      <w:pPr>
        <w:pStyle w:val="Autoriteti"/>
      </w:pPr>
      <w:r w:rsidRPr="0063011E">
        <w:t>KRYEMINISTRI</w:t>
      </w:r>
    </w:p>
    <w:p w:rsidR="00EE720B" w:rsidRPr="0063011E" w:rsidRDefault="00EE720B" w:rsidP="00EE720B">
      <w:pPr>
        <w:pStyle w:val="AutoritetiEmer"/>
      </w:pPr>
      <w:r w:rsidRPr="0063011E">
        <w:t>Fatos Nano</w:t>
      </w:r>
    </w:p>
    <w:p w:rsidR="00EE720B" w:rsidRPr="0063011E" w:rsidRDefault="00EE720B" w:rsidP="00EE720B">
      <w:pPr>
        <w:pStyle w:val="Paragrafi"/>
      </w:pPr>
    </w:p>
    <w:p w:rsidR="00EE720B" w:rsidRPr="0063011E" w:rsidRDefault="00EE720B" w:rsidP="00EE720B">
      <w:pPr>
        <w:pStyle w:val="Aneksi"/>
      </w:pPr>
      <w:r w:rsidRPr="0063011E">
        <w:t>Lidhja</w:t>
      </w:r>
    </w:p>
    <w:p w:rsidR="00EE720B" w:rsidRPr="0063011E" w:rsidRDefault="00EE720B" w:rsidP="00EE720B">
      <w:pPr>
        <w:pStyle w:val="Paragrafi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2808"/>
        <w:gridCol w:w="6478"/>
      </w:tblGrid>
      <w:tr w:rsidR="00EE720B" w:rsidRPr="00966B24">
        <w:tblPrEx>
          <w:tblCellMar>
            <w:top w:w="0" w:type="dxa"/>
            <w:bottom w:w="0" w:type="dxa"/>
          </w:tblCellMar>
        </w:tblPrEx>
        <w:tc>
          <w:tcPr>
            <w:tcW w:w="2808" w:type="dxa"/>
          </w:tcPr>
          <w:p w:rsidR="00EE720B" w:rsidRPr="00966B24" w:rsidRDefault="00EE720B" w:rsidP="00EE720B">
            <w:pPr>
              <w:pStyle w:val="Tabele"/>
            </w:pPr>
            <w:r w:rsidRPr="00966B24">
              <w:t>29.SSH UNI 6363</w:t>
            </w:r>
          </w:p>
        </w:tc>
        <w:tc>
          <w:tcPr>
            <w:tcW w:w="6479" w:type="dxa"/>
          </w:tcPr>
          <w:p w:rsidR="00EE720B" w:rsidRPr="00966B24" w:rsidRDefault="00EE720B" w:rsidP="00EE720B">
            <w:pPr>
              <w:pStyle w:val="Tabele"/>
            </w:pPr>
            <w:r w:rsidRPr="00966B24">
              <w:t>Tuba çeliku, të pasalduar dhe të salduar, për tubacionet e ujit</w:t>
            </w:r>
          </w:p>
        </w:tc>
      </w:tr>
      <w:tr w:rsidR="00EE720B" w:rsidRPr="00966B24">
        <w:tblPrEx>
          <w:tblCellMar>
            <w:top w:w="0" w:type="dxa"/>
            <w:bottom w:w="0" w:type="dxa"/>
          </w:tblCellMar>
        </w:tblPrEx>
        <w:tc>
          <w:tcPr>
            <w:tcW w:w="2808" w:type="dxa"/>
          </w:tcPr>
          <w:p w:rsidR="00EE720B" w:rsidRPr="00966B24" w:rsidRDefault="00EE720B" w:rsidP="00EE720B">
            <w:pPr>
              <w:pStyle w:val="Tabele"/>
            </w:pPr>
            <w:r w:rsidRPr="00966B24">
              <w:t>30.SSH UNI 7091</w:t>
            </w:r>
          </w:p>
        </w:tc>
        <w:tc>
          <w:tcPr>
            <w:tcW w:w="6479" w:type="dxa"/>
          </w:tcPr>
          <w:p w:rsidR="00EE720B" w:rsidRPr="00966B24" w:rsidRDefault="00EE720B" w:rsidP="00EE720B">
            <w:pPr>
              <w:pStyle w:val="Tabele"/>
            </w:pPr>
            <w:r w:rsidRPr="00966B24">
              <w:t>Tuba të salduar çeliku, të palidhur. Tuba lisho për përdorim të përgjithshëm</w:t>
            </w:r>
          </w:p>
        </w:tc>
      </w:tr>
      <w:tr w:rsidR="00EE720B" w:rsidRPr="00966B24">
        <w:tblPrEx>
          <w:tblCellMar>
            <w:top w:w="0" w:type="dxa"/>
            <w:bottom w:w="0" w:type="dxa"/>
          </w:tblCellMar>
        </w:tblPrEx>
        <w:tc>
          <w:tcPr>
            <w:tcW w:w="2808" w:type="dxa"/>
          </w:tcPr>
          <w:p w:rsidR="00EE720B" w:rsidRPr="00966B24" w:rsidRDefault="00EE720B" w:rsidP="00EE720B">
            <w:pPr>
              <w:pStyle w:val="Tabele"/>
            </w:pPr>
            <w:r w:rsidRPr="00966B24">
              <w:t>31.SSH ISO 4145</w:t>
            </w:r>
          </w:p>
        </w:tc>
        <w:tc>
          <w:tcPr>
            <w:tcW w:w="6479" w:type="dxa"/>
          </w:tcPr>
          <w:p w:rsidR="00EE720B" w:rsidRPr="00966B24" w:rsidRDefault="00EE720B" w:rsidP="00EE720B">
            <w:pPr>
              <w:pStyle w:val="Tabele"/>
            </w:pPr>
            <w:r w:rsidRPr="00966B24">
              <w:t>Rakorderë çeliku, të palidhur, të filetuar</w:t>
            </w:r>
          </w:p>
        </w:tc>
      </w:tr>
      <w:tr w:rsidR="00EE720B" w:rsidRPr="00966B24">
        <w:tblPrEx>
          <w:tblCellMar>
            <w:top w:w="0" w:type="dxa"/>
            <w:bottom w:w="0" w:type="dxa"/>
          </w:tblCellMar>
        </w:tblPrEx>
        <w:tc>
          <w:tcPr>
            <w:tcW w:w="2808" w:type="dxa"/>
          </w:tcPr>
          <w:p w:rsidR="00EE720B" w:rsidRPr="00966B24" w:rsidRDefault="00EE720B" w:rsidP="00EE720B">
            <w:pPr>
              <w:pStyle w:val="Tabele"/>
            </w:pPr>
            <w:r w:rsidRPr="00966B24">
              <w:t>32.SSH UNI 5745</w:t>
            </w:r>
          </w:p>
        </w:tc>
        <w:tc>
          <w:tcPr>
            <w:tcW w:w="6479" w:type="dxa"/>
          </w:tcPr>
          <w:p w:rsidR="00EE720B" w:rsidRPr="00966B24" w:rsidRDefault="00EE720B" w:rsidP="00EE720B">
            <w:pPr>
              <w:pStyle w:val="Tabele"/>
            </w:pPr>
            <w:r w:rsidRPr="00966B24">
              <w:t>Veshje me zink në të nxehtë të tubave prej çeliku. Kërkesat dhe provat.</w:t>
            </w:r>
          </w:p>
        </w:tc>
      </w:tr>
      <w:tr w:rsidR="00EE720B" w:rsidRPr="00966B24">
        <w:tblPrEx>
          <w:tblCellMar>
            <w:top w:w="0" w:type="dxa"/>
            <w:bottom w:w="0" w:type="dxa"/>
          </w:tblCellMar>
        </w:tblPrEx>
        <w:tc>
          <w:tcPr>
            <w:tcW w:w="2808" w:type="dxa"/>
          </w:tcPr>
          <w:p w:rsidR="00EE720B" w:rsidRPr="00966B24" w:rsidRDefault="00EE720B" w:rsidP="00EE720B">
            <w:pPr>
              <w:pStyle w:val="Tabele"/>
            </w:pPr>
            <w:r w:rsidRPr="00966B24">
              <w:t>33.SSH UNI 7611</w:t>
            </w:r>
          </w:p>
        </w:tc>
        <w:tc>
          <w:tcPr>
            <w:tcW w:w="6479" w:type="dxa"/>
          </w:tcPr>
          <w:p w:rsidR="00EE720B" w:rsidRPr="00966B24" w:rsidRDefault="00EE720B" w:rsidP="00EE720B">
            <w:pPr>
              <w:pStyle w:val="Tabele"/>
            </w:pPr>
            <w:r w:rsidRPr="00966B24">
              <w:t>Rakorder polietileni me dendësi të lartë për transportimin e lëngjeve me presion. Karakteristikat.</w:t>
            </w:r>
          </w:p>
        </w:tc>
      </w:tr>
      <w:tr w:rsidR="00EE720B" w:rsidRPr="00966B24">
        <w:tblPrEx>
          <w:tblCellMar>
            <w:top w:w="0" w:type="dxa"/>
            <w:bottom w:w="0" w:type="dxa"/>
          </w:tblCellMar>
        </w:tblPrEx>
        <w:tc>
          <w:tcPr>
            <w:tcW w:w="2808" w:type="dxa"/>
          </w:tcPr>
          <w:p w:rsidR="00EE720B" w:rsidRPr="00966B24" w:rsidRDefault="00EE720B" w:rsidP="00EE720B">
            <w:pPr>
              <w:pStyle w:val="Tabele"/>
            </w:pPr>
            <w:r w:rsidRPr="00966B24">
              <w:t>34.SSH UNI 7612</w:t>
            </w:r>
          </w:p>
        </w:tc>
        <w:tc>
          <w:tcPr>
            <w:tcW w:w="6479" w:type="dxa"/>
          </w:tcPr>
          <w:p w:rsidR="00EE720B" w:rsidRPr="00966B24" w:rsidRDefault="00EE720B" w:rsidP="00EE720B">
            <w:pPr>
              <w:pStyle w:val="Tabele"/>
            </w:pPr>
            <w:r w:rsidRPr="00966B24">
              <w:t>Tuba polietileni me dendësi të lartë për transportimin e lëngjeve me presin. Llojet përmasat dhe kërkesat</w:t>
            </w:r>
          </w:p>
        </w:tc>
      </w:tr>
      <w:tr w:rsidR="00EE720B" w:rsidRPr="00966B24">
        <w:tblPrEx>
          <w:tblCellMar>
            <w:top w:w="0" w:type="dxa"/>
            <w:bottom w:w="0" w:type="dxa"/>
          </w:tblCellMar>
        </w:tblPrEx>
        <w:tc>
          <w:tcPr>
            <w:tcW w:w="2808" w:type="dxa"/>
          </w:tcPr>
          <w:p w:rsidR="00EE720B" w:rsidRPr="00966B24" w:rsidRDefault="00EE720B" w:rsidP="00EE720B">
            <w:pPr>
              <w:pStyle w:val="Tabele"/>
            </w:pPr>
            <w:r w:rsidRPr="00966B24">
              <w:t>35.SSH UNI 7613</w:t>
            </w:r>
          </w:p>
        </w:tc>
        <w:tc>
          <w:tcPr>
            <w:tcW w:w="6479" w:type="dxa"/>
          </w:tcPr>
          <w:p w:rsidR="00EE720B" w:rsidRPr="00966B24" w:rsidRDefault="00EE720B" w:rsidP="00EE720B">
            <w:pPr>
              <w:pStyle w:val="Tabele"/>
            </w:pPr>
            <w:r w:rsidRPr="00966B24">
              <w:t>Tuba polietileni me dendësi të lartë. Metodat e provave.</w:t>
            </w:r>
          </w:p>
        </w:tc>
      </w:tr>
      <w:tr w:rsidR="00EE720B" w:rsidRPr="00966B24">
        <w:tblPrEx>
          <w:tblCellMar>
            <w:top w:w="0" w:type="dxa"/>
            <w:bottom w:w="0" w:type="dxa"/>
          </w:tblCellMar>
        </w:tblPrEx>
        <w:tc>
          <w:tcPr>
            <w:tcW w:w="2808" w:type="dxa"/>
          </w:tcPr>
          <w:p w:rsidR="00EE720B" w:rsidRPr="00966B24" w:rsidRDefault="00EE720B" w:rsidP="00EE720B">
            <w:pPr>
              <w:pStyle w:val="Tabele"/>
            </w:pPr>
            <w:r w:rsidRPr="00966B24">
              <w:t>36.SSH UNI 7616</w:t>
            </w:r>
          </w:p>
        </w:tc>
        <w:tc>
          <w:tcPr>
            <w:tcW w:w="6479" w:type="dxa"/>
          </w:tcPr>
          <w:p w:rsidR="00EE720B" w:rsidRPr="00966B24" w:rsidRDefault="00EE720B" w:rsidP="00EE720B">
            <w:pPr>
              <w:pStyle w:val="Tabele"/>
            </w:pPr>
            <w:r w:rsidRPr="00966B24">
              <w:t>Tuba polietileni me dendësi të ulët për transportimin e lëngjeve me presion. Karaktaristikat.</w:t>
            </w:r>
          </w:p>
        </w:tc>
      </w:tr>
      <w:tr w:rsidR="00EE720B" w:rsidRPr="00966B24">
        <w:tblPrEx>
          <w:tblCellMar>
            <w:top w:w="0" w:type="dxa"/>
            <w:bottom w:w="0" w:type="dxa"/>
          </w:tblCellMar>
        </w:tblPrEx>
        <w:tc>
          <w:tcPr>
            <w:tcW w:w="2808" w:type="dxa"/>
          </w:tcPr>
          <w:p w:rsidR="00EE720B" w:rsidRPr="00966B24" w:rsidRDefault="00EE720B" w:rsidP="00EE720B">
            <w:pPr>
              <w:pStyle w:val="Tabele"/>
            </w:pPr>
            <w:r w:rsidRPr="00966B24">
              <w:t>37.SSH UNI 7990</w:t>
            </w:r>
          </w:p>
        </w:tc>
        <w:tc>
          <w:tcPr>
            <w:tcW w:w="6479" w:type="dxa"/>
          </w:tcPr>
          <w:p w:rsidR="00EE720B" w:rsidRPr="00966B24" w:rsidRDefault="00EE720B" w:rsidP="00EE720B">
            <w:pPr>
              <w:pStyle w:val="Tabele"/>
            </w:pPr>
            <w:r w:rsidRPr="00966B24">
              <w:t>Tuba polietileni me dendësi të ulët për transportimin e lëngjeve me presion. Llojet, përmasat dhe kërkesat.</w:t>
            </w:r>
          </w:p>
        </w:tc>
      </w:tr>
      <w:tr w:rsidR="00EE720B" w:rsidRPr="00966B24">
        <w:tblPrEx>
          <w:tblCellMar>
            <w:top w:w="0" w:type="dxa"/>
            <w:bottom w:w="0" w:type="dxa"/>
          </w:tblCellMar>
        </w:tblPrEx>
        <w:tc>
          <w:tcPr>
            <w:tcW w:w="2808" w:type="dxa"/>
          </w:tcPr>
          <w:p w:rsidR="00EE720B" w:rsidRPr="00966B24" w:rsidRDefault="00EE720B" w:rsidP="00EE720B">
            <w:pPr>
              <w:pStyle w:val="Tabele"/>
            </w:pPr>
            <w:r w:rsidRPr="00966B24">
              <w:t>38.SSH EN 196.1-6</w:t>
            </w:r>
          </w:p>
        </w:tc>
        <w:tc>
          <w:tcPr>
            <w:tcW w:w="6479" w:type="dxa"/>
          </w:tcPr>
          <w:p w:rsidR="00EE720B" w:rsidRPr="00966B24" w:rsidRDefault="00EE720B" w:rsidP="00EE720B">
            <w:pPr>
              <w:pStyle w:val="Tabele"/>
            </w:pPr>
            <w:r w:rsidRPr="00966B24">
              <w:t>Metodat e provave të çimentos.</w:t>
            </w:r>
          </w:p>
        </w:tc>
      </w:tr>
      <w:tr w:rsidR="00EE720B" w:rsidRPr="00966B24">
        <w:tblPrEx>
          <w:tblCellMar>
            <w:top w:w="0" w:type="dxa"/>
            <w:bottom w:w="0" w:type="dxa"/>
          </w:tblCellMar>
        </w:tblPrEx>
        <w:tc>
          <w:tcPr>
            <w:tcW w:w="2808" w:type="dxa"/>
          </w:tcPr>
          <w:p w:rsidR="00EE720B" w:rsidRPr="00966B24" w:rsidRDefault="00EE720B" w:rsidP="00EE720B">
            <w:pPr>
              <w:pStyle w:val="Tabele"/>
            </w:pPr>
            <w:r w:rsidRPr="00966B24">
              <w:t>39.SSH EN 197-1</w:t>
            </w:r>
          </w:p>
        </w:tc>
        <w:tc>
          <w:tcPr>
            <w:tcW w:w="6479" w:type="dxa"/>
          </w:tcPr>
          <w:p w:rsidR="00EE720B" w:rsidRPr="00966B24" w:rsidRDefault="00EE720B" w:rsidP="00EE720B">
            <w:pPr>
              <w:pStyle w:val="Tabele"/>
            </w:pPr>
            <w:r w:rsidRPr="00966B24">
              <w:t>Çimento. Përbërja, karakteristikat dhe kriteret e përputhshmërisë.</w:t>
            </w:r>
          </w:p>
        </w:tc>
      </w:tr>
      <w:tr w:rsidR="00EE720B" w:rsidRPr="00966B24">
        <w:tblPrEx>
          <w:tblCellMar>
            <w:top w:w="0" w:type="dxa"/>
            <w:bottom w:w="0" w:type="dxa"/>
          </w:tblCellMar>
        </w:tblPrEx>
        <w:tc>
          <w:tcPr>
            <w:tcW w:w="2808" w:type="dxa"/>
          </w:tcPr>
          <w:p w:rsidR="00EE720B" w:rsidRPr="00966B24" w:rsidRDefault="00EE720B" w:rsidP="00EE720B">
            <w:pPr>
              <w:pStyle w:val="Tabele"/>
            </w:pPr>
            <w:r w:rsidRPr="00966B24">
              <w:t>40.SSH EN 197-2</w:t>
            </w:r>
          </w:p>
        </w:tc>
        <w:tc>
          <w:tcPr>
            <w:tcW w:w="6479" w:type="dxa"/>
          </w:tcPr>
          <w:p w:rsidR="00EE720B" w:rsidRPr="00966B24" w:rsidRDefault="00EE720B" w:rsidP="00EE720B">
            <w:pPr>
              <w:pStyle w:val="Tabele"/>
            </w:pPr>
            <w:r w:rsidRPr="00966B24">
              <w:t>Çimento. Vlerësimi i konformitetit.</w:t>
            </w:r>
          </w:p>
        </w:tc>
      </w:tr>
    </w:tbl>
    <w:p w:rsidR="00A0784B" w:rsidRPr="00555D17" w:rsidRDefault="00A0784B" w:rsidP="00EE720B">
      <w:pPr>
        <w:pStyle w:val="Paragrafi"/>
      </w:pPr>
    </w:p>
    <w:sectPr w:rsidR="00A0784B" w:rsidRPr="00555D17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55D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EE720B"/>
    <w:rsid w:val="00EF3020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F8C991D-B030-4BB5-81DB-7987B10AA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next w:val="Paragrafi"/>
    <w:qFormat/>
    <w:rsid w:val="00EE720B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Admin</dc:creator>
  <cp:keywords/>
  <dc:description/>
  <cp:lastModifiedBy>Inida Noga</cp:lastModifiedBy>
  <cp:revision>2</cp:revision>
  <dcterms:created xsi:type="dcterms:W3CDTF">2019-03-14T15:52:00Z</dcterms:created>
  <dcterms:modified xsi:type="dcterms:W3CDTF">2019-03-14T15:52:00Z</dcterms:modified>
</cp:coreProperties>
</file>