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A2" w:rsidRPr="0063011E" w:rsidRDefault="00402AA2" w:rsidP="00402AA2">
      <w:pPr>
        <w:pStyle w:val="Akti"/>
      </w:pPr>
      <w:bookmarkStart w:id="0" w:name="_GoBack"/>
      <w:bookmarkEnd w:id="0"/>
      <w:r w:rsidRPr="0063011E">
        <w:t>VENDIM</w:t>
      </w:r>
    </w:p>
    <w:p w:rsidR="00402AA2" w:rsidRPr="0063011E" w:rsidRDefault="00402AA2" w:rsidP="00402AA2">
      <w:r w:rsidRPr="0063011E">
        <w:t>Nr. 28, datë 16.1.2003</w:t>
      </w:r>
    </w:p>
    <w:p w:rsidR="00402AA2" w:rsidRPr="0063011E" w:rsidRDefault="00402AA2" w:rsidP="000256AE">
      <w:pPr>
        <w:pStyle w:val="Paragrafi"/>
      </w:pPr>
    </w:p>
    <w:p w:rsidR="00402AA2" w:rsidRPr="0063011E" w:rsidRDefault="00402AA2" w:rsidP="00402AA2">
      <w:pPr>
        <w:pStyle w:val="Titulli"/>
      </w:pPr>
      <w:r w:rsidRPr="0063011E">
        <w:t>PËR LIKUIDIMIN E SHOQËRISË “ALBANIAN PETROLEUM CORPORATION” (APC), SHA, TIRANË</w:t>
      </w:r>
    </w:p>
    <w:p w:rsidR="00402AA2" w:rsidRPr="0063011E" w:rsidRDefault="00402AA2" w:rsidP="000256AE">
      <w:pPr>
        <w:pStyle w:val="Paragrafi"/>
      </w:pPr>
    </w:p>
    <w:p w:rsidR="00402AA2" w:rsidRPr="0063011E" w:rsidRDefault="00402AA2" w:rsidP="00402AA2">
      <w:pPr>
        <w:pStyle w:val="BazLigjPropozues"/>
      </w:pPr>
      <w:r w:rsidRPr="0063011E">
        <w:t>Në mbështetje të nenit 100 të Kushtetutësm të nenit 264, të ligjit nr.7638, datë 19.1.1992, “Për shoqëritë tregtare” dhe të nenit 13, të ligjit nr.8306, datë 14.3.1998, “Për strategjinë e priviatizimit të sektorëve me rëndësi të veçantë”, me propozimin e Ministrit të ekonomisë dhe Ministrit të Industrisë dhe të Energjetikës, Këshilli i Ministrave</w:t>
      </w:r>
    </w:p>
    <w:p w:rsidR="00402AA2" w:rsidRPr="0063011E" w:rsidRDefault="00402AA2" w:rsidP="000256AE">
      <w:pPr>
        <w:pStyle w:val="Paragrafi"/>
      </w:pPr>
    </w:p>
    <w:p w:rsidR="00402AA2" w:rsidRPr="0063011E" w:rsidRDefault="00402AA2" w:rsidP="00630B87">
      <w:pPr>
        <w:pStyle w:val="VENDOSI"/>
      </w:pPr>
      <w:r w:rsidRPr="0063011E">
        <w:t>VENDOSI:</w:t>
      </w:r>
    </w:p>
    <w:p w:rsidR="00402AA2" w:rsidRPr="0063011E" w:rsidRDefault="00402AA2" w:rsidP="000256AE">
      <w:pPr>
        <w:pStyle w:val="Paragrafi"/>
      </w:pPr>
    </w:p>
    <w:p w:rsidR="00402AA2" w:rsidRPr="0063011E" w:rsidRDefault="00402AA2" w:rsidP="00402AA2">
      <w:pPr>
        <w:pStyle w:val="Paragrafi"/>
      </w:pPr>
      <w:r w:rsidRPr="0063011E">
        <w:t>1.Likuidimin e shoqërisë “ALBANIAN PETROLEUMNCORPORATION”, “APC”, sha, Tiranë, për shkak të pushimit të objektit të shoqërisë, e cila ka ushtraur veprimtari në fushën e hidrokarbureve, nëpërmjet pjesëmarrjes, së drejtpërdrejtë ose të tërthortë, në shoqëritë e kontrolluara, si dhe ka realizuar bashkëpunimin tekniko-financiare të këtyre shoqërisve.</w:t>
      </w:r>
    </w:p>
    <w:p w:rsidR="00402AA2" w:rsidRPr="0063011E" w:rsidRDefault="00402AA2" w:rsidP="00402AA2">
      <w:pPr>
        <w:pStyle w:val="Paragrafi"/>
      </w:pPr>
      <w:r w:rsidRPr="0063011E">
        <w:t>2.Aksionet dhe kuotat e kësaj shoqërie, t’u kalojnë shoqërive “ALBAPETROL”, sha, “ARMO”, sha, “SERVOCOM”, sha,”Uzina Mekanike e Naftës,”shpk, Kuçovë, “Transnafta”, shpk, Patos dhe “Uzina Mekanike”, shpk,  Patos.</w:t>
      </w:r>
    </w:p>
    <w:p w:rsidR="00402AA2" w:rsidRPr="0063011E" w:rsidRDefault="00402AA2" w:rsidP="00402AA2">
      <w:pPr>
        <w:pStyle w:val="Paragrafi"/>
      </w:pPr>
      <w:r w:rsidRPr="0063011E">
        <w:t>3.Shoqëria “Albpetrol”, sha, e cila ka si objekt kërkimin, zhvillimin dhe prodhimin e hidrokrarbureve, të veprojë si shoqëri aninime më vete.</w:t>
      </w:r>
    </w:p>
    <w:p w:rsidR="00402AA2" w:rsidRPr="0063011E" w:rsidRDefault="00402AA2" w:rsidP="00402AA2">
      <w:pPr>
        <w:pStyle w:val="Paragrafi"/>
      </w:pPr>
      <w:r w:rsidRPr="0063011E">
        <w:t>4.Shoqëria “ARMO”, sha, e cila ka si objekt rafinimin e naftës, shpërndarjen dhe marketingun e produkteve të rafinuara, të veprojë si shoqëri aninime më vete.</w:t>
      </w:r>
    </w:p>
    <w:p w:rsidR="00402AA2" w:rsidRPr="0063011E" w:rsidRDefault="00402AA2" w:rsidP="00402AA2">
      <w:pPr>
        <w:pStyle w:val="Paragrafi"/>
      </w:pPr>
      <w:r w:rsidRPr="0063011E">
        <w:t>5.Shoqëria “SERVCOM”, sha, e cila ka si objekt zhvillimin e shërbimeve gjeofizike, sizmike, shpimin e puseve dhe mirëmbajtjen mekanike të pajisjeve të ndryshme, të veprojë si shoqëri anonime më vete.</w:t>
      </w:r>
    </w:p>
    <w:p w:rsidR="00402AA2" w:rsidRPr="0063011E" w:rsidRDefault="00402AA2" w:rsidP="00402AA2">
      <w:pPr>
        <w:pStyle w:val="Paragrafi"/>
      </w:pPr>
      <w:r w:rsidRPr="0063011E">
        <w:t>6.Aksioneri i vetëm i shoqërisë “ALBPETROL”, sha, “ARMO”, sha, dhe “SERVCOM”, sha, të jetë shteti, i përfaqësuar nga Ministria e Ekonomisë.</w:t>
      </w:r>
    </w:p>
    <w:p w:rsidR="00402AA2" w:rsidRPr="0063011E" w:rsidRDefault="00402AA2" w:rsidP="00402AA2">
      <w:pPr>
        <w:pStyle w:val="Paragrafi"/>
      </w:pPr>
      <w:r w:rsidRPr="0063011E">
        <w:t>7.Shoqëritë “Uzina Mekanike e Naftës”, shpk, Patos, të veprojnë si shoqëri më vete, ku si ortak i vetëm është shteti, i përfaqësuar nga Ministria e Ekonomisë.</w:t>
      </w:r>
    </w:p>
    <w:p w:rsidR="00402AA2" w:rsidRPr="0063011E" w:rsidRDefault="00402AA2" w:rsidP="00402AA2">
      <w:pPr>
        <w:pStyle w:val="Paragrafi"/>
      </w:pPr>
      <w:r w:rsidRPr="0063011E">
        <w:t>8.Të gjitha marrëfeshjet, ku palë është “APC”, sha-ja, t’u kalojnë shoqërive të mësipërme anonime dhe atyre me përgjegjësi të kufizuar, sipas objekteve përkatëse të këtyre marrëveshjeve.</w:t>
      </w:r>
    </w:p>
    <w:p w:rsidR="00402AA2" w:rsidRPr="0063011E" w:rsidRDefault="00402AA2" w:rsidP="00402AA2">
      <w:pPr>
        <w:pStyle w:val="Paragrafi"/>
      </w:pPr>
      <w:r w:rsidRPr="0063011E">
        <w:t>9.Sistemimi i llogarive financiare dhe i detyrimeve që ka “APC”, sha-ja, të bëhet brenda tre muajve pas hyrjes në fuqi të këtij vendimi.</w:t>
      </w:r>
    </w:p>
    <w:p w:rsidR="00402AA2" w:rsidRPr="0063011E" w:rsidRDefault="00402AA2" w:rsidP="00402AA2">
      <w:pPr>
        <w:pStyle w:val="Paragrafi"/>
      </w:pPr>
      <w:r w:rsidRPr="0063011E">
        <w:t>10.Ngarkohen Ministria e Ekonomisë dhe Ministria e Industrisë dhe Energjetikës për zbatimin e këtij vendimi.</w:t>
      </w:r>
    </w:p>
    <w:p w:rsidR="00402AA2" w:rsidRPr="0063011E" w:rsidRDefault="00402AA2" w:rsidP="00402AA2">
      <w:pPr>
        <w:pStyle w:val="Paragrafi"/>
      </w:pPr>
      <w:r w:rsidRPr="0063011E">
        <w:t>11.Vendimi nr.756, datë 26.11.1998, i Këshillit të Ministrave, “Për ristrukturimin e “ALBPETROL”, sha-së, shfuqizohet.</w:t>
      </w:r>
    </w:p>
    <w:p w:rsidR="00402AA2" w:rsidRPr="0063011E" w:rsidRDefault="00402AA2" w:rsidP="00402AA2">
      <w:pPr>
        <w:pStyle w:val="Paragrafi"/>
      </w:pPr>
      <w:r w:rsidRPr="0063011E">
        <w:t>Ky vendim hyn në fuqi pas botimit në Fletoren Zyrtare.</w:t>
      </w:r>
    </w:p>
    <w:p w:rsidR="00402AA2" w:rsidRDefault="00402AA2" w:rsidP="000256AE">
      <w:pPr>
        <w:pStyle w:val="Paragrafi"/>
      </w:pPr>
    </w:p>
    <w:p w:rsidR="00402AA2" w:rsidRPr="0063011E" w:rsidRDefault="00402AA2" w:rsidP="00402AA2">
      <w:pPr>
        <w:pStyle w:val="Autoriteti"/>
      </w:pPr>
      <w:r w:rsidRPr="0063011E">
        <w:t>KRYEMINISTRI</w:t>
      </w:r>
    </w:p>
    <w:p w:rsidR="00A0784B" w:rsidRPr="00402AA2" w:rsidRDefault="00402AA2" w:rsidP="00402AA2">
      <w:pPr>
        <w:pStyle w:val="AutoritetiEmer"/>
      </w:pPr>
      <w:r w:rsidRPr="0063011E">
        <w:t>Fatos Nano</w:t>
      </w:r>
    </w:p>
    <w:sectPr w:rsidR="00A0784B" w:rsidRPr="00402AA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56AE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02AA2"/>
    <w:rsid w:val="00444B68"/>
    <w:rsid w:val="00470F9C"/>
    <w:rsid w:val="0050367C"/>
    <w:rsid w:val="00504A56"/>
    <w:rsid w:val="00507AF2"/>
    <w:rsid w:val="00543147"/>
    <w:rsid w:val="00545117"/>
    <w:rsid w:val="0058563C"/>
    <w:rsid w:val="005A53C5"/>
    <w:rsid w:val="00630B87"/>
    <w:rsid w:val="006A37D8"/>
    <w:rsid w:val="0074183C"/>
    <w:rsid w:val="007A758D"/>
    <w:rsid w:val="007B0B5A"/>
    <w:rsid w:val="0080475E"/>
    <w:rsid w:val="008072B9"/>
    <w:rsid w:val="008521B4"/>
    <w:rsid w:val="00881600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DF65B9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3C7255-9040-4EC9-8169-D84602D1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2019-03-14T15:52:00Z</dcterms:created>
  <dcterms:modified xsi:type="dcterms:W3CDTF">2019-03-14T15:52:00Z</dcterms:modified>
</cp:coreProperties>
</file>