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A73" w:rsidRPr="00F23CD5" w:rsidRDefault="009B7A73" w:rsidP="009B7A73">
      <w:pPr>
        <w:pStyle w:val="Akti"/>
      </w:pPr>
      <w:bookmarkStart w:id="0" w:name="_GoBack"/>
      <w:bookmarkEnd w:id="0"/>
      <w:r w:rsidRPr="00F23CD5">
        <w:t>V E N D I M</w:t>
      </w:r>
    </w:p>
    <w:p w:rsidR="009B7A73" w:rsidRPr="00F23CD5" w:rsidRDefault="009B7A73" w:rsidP="009B7A73">
      <w:pPr>
        <w:pStyle w:val="NumriData"/>
      </w:pPr>
      <w:r w:rsidRPr="00F23CD5">
        <w:t>Nr. 62, datë 23.1.2003</w:t>
      </w:r>
    </w:p>
    <w:p w:rsidR="009B7A73" w:rsidRPr="00F23CD5" w:rsidRDefault="009B7A73" w:rsidP="00DB305B">
      <w:pPr>
        <w:pStyle w:val="Paragrafi"/>
      </w:pPr>
    </w:p>
    <w:p w:rsidR="009B7A73" w:rsidRPr="00F23CD5" w:rsidRDefault="009B7A73" w:rsidP="009B7A73">
      <w:pPr>
        <w:pStyle w:val="Titulli"/>
      </w:pPr>
      <w:r w:rsidRPr="00F23CD5">
        <w:t>PËR NJË NDRYSHIM NË VENDIMIN NR. 402, DATë 11.6.2001 TË KËSHILLIT TË MINISTRAVE “PËR DISA ÇËSHTJE NË ZBATIM TË LIGJIT NR. 7703, DATË 11.5.1993 “PËR SIGURIMET SHOQËRORE NË REPUBLIKËN E SHQIPËRISË” DHE LIGJIT NR. 7870, DATË 13.10.1994 “PËR SIGURIMET SHËNDETËSORE NË REPUBLIKËN E SHQIPËRISË””, NDRYSHUAR ME VENDIMIN NR. 458, DATË 28.6.2001 TË KËSHILLIT TË MINISTRAVE</w:t>
      </w:r>
    </w:p>
    <w:p w:rsidR="009B7A73" w:rsidRPr="00F23CD5" w:rsidRDefault="009B7A73" w:rsidP="009B7A73">
      <w:pPr>
        <w:pStyle w:val="Titulli"/>
      </w:pPr>
    </w:p>
    <w:p w:rsidR="009B7A73" w:rsidRPr="00F23CD5" w:rsidRDefault="009B7A73" w:rsidP="009B7A73">
      <w:pPr>
        <w:pStyle w:val="BazLigjPropozues"/>
      </w:pPr>
      <w:r w:rsidRPr="00F23CD5">
        <w:t>Në mbështetje të nenit 100 të Kushtetutës dhe të nenit 10 të ligjit nr. 7703, datë 11.5.1993 “Për sigurimet shoqërore në Republikën e Shqipërisë”, i ndryshuar, me propozimin e Ministrit të Punës dhe të Çështjeve Sociale, Këshilli i Ministrave</w:t>
      </w:r>
    </w:p>
    <w:p w:rsidR="009B7A73" w:rsidRPr="00F23CD5" w:rsidRDefault="009B7A73" w:rsidP="00DB305B">
      <w:pPr>
        <w:pStyle w:val="Paragrafi"/>
      </w:pPr>
    </w:p>
    <w:p w:rsidR="009B7A73" w:rsidRPr="00F23CD5" w:rsidRDefault="009B7A73" w:rsidP="00FF0B72">
      <w:pPr>
        <w:pStyle w:val="VENDOSI"/>
      </w:pPr>
      <w:r w:rsidRPr="00F23CD5">
        <w:t>V E N D O S I:</w:t>
      </w:r>
    </w:p>
    <w:p w:rsidR="009B7A73" w:rsidRPr="00F23CD5" w:rsidRDefault="009B7A73" w:rsidP="00DB305B">
      <w:pPr>
        <w:pStyle w:val="Paragrafi"/>
      </w:pPr>
    </w:p>
    <w:p w:rsidR="009B7A73" w:rsidRPr="00F23CD5" w:rsidRDefault="009B7A73" w:rsidP="009B7A73">
      <w:pPr>
        <w:pStyle w:val="Paragrafi"/>
      </w:pPr>
      <w:r w:rsidRPr="00F23CD5">
        <w:t>Në vendimin nr. 402, datë 11.6.2001 të Këshillit të Ministrave, i ndryshuar, të bëhet ky ndryshim:</w:t>
      </w:r>
    </w:p>
    <w:p w:rsidR="009B7A73" w:rsidRPr="00F23CD5" w:rsidRDefault="009B7A73" w:rsidP="009B7A73">
      <w:pPr>
        <w:pStyle w:val="Paragrafi"/>
      </w:pPr>
      <w:r w:rsidRPr="00F23CD5">
        <w:t>Paragrafi i parë i pikës 6, të kapitullit III, të ndryshohet si më poshtë vijon:</w:t>
      </w:r>
    </w:p>
    <w:p w:rsidR="009B7A73" w:rsidRPr="00F23CD5" w:rsidRDefault="009B7A73" w:rsidP="009B7A73">
      <w:pPr>
        <w:pStyle w:val="Paragrafi"/>
      </w:pPr>
      <w:r w:rsidRPr="00F23CD5">
        <w:t>“Të vetëpunësuarit në bujqësi derdhin kontribut vjetor për sigurimet shoqërore në masën 5 215 (pesë mijë e dyqind e pesëmbëdhjetë) lekë, me përjashtim të atyre që jetojnë në rrethet: Bulqizë, Dibër, Gramsh, Has, Kolonjë, Kukës, Librazhd, Malësi e Madhe, Mat, Mirditë, Pukë, Skrapar, Tepelenë dhe Tropojë, për të cilët masa e kontributit vjetor të jetë 3 592 (tre mijë e pesëqind e nëntëdhjetë e dy) lekë.”.</w:t>
      </w:r>
    </w:p>
    <w:p w:rsidR="009B7A73" w:rsidRPr="00F23CD5" w:rsidRDefault="009B7A73" w:rsidP="009B7A73">
      <w:pPr>
        <w:pStyle w:val="Paragrafi"/>
      </w:pPr>
      <w:r w:rsidRPr="00F23CD5">
        <w:t>Ky vendim hyn në fuqi pas botimit në Fletoren Zyrtare dhe i shtrin efektet financiare nga data 1.1.2003.</w:t>
      </w:r>
    </w:p>
    <w:p w:rsidR="009B7A73" w:rsidRPr="00F23CD5" w:rsidRDefault="009B7A73" w:rsidP="009B7A73">
      <w:pPr>
        <w:pStyle w:val="Autoriteti"/>
      </w:pPr>
      <w:r w:rsidRPr="00F23CD5">
        <w:t>KRYEMINISTRI</w:t>
      </w:r>
    </w:p>
    <w:p w:rsidR="009B7A73" w:rsidRPr="00F23CD5" w:rsidRDefault="009B7A73" w:rsidP="009B7A73">
      <w:pPr>
        <w:pStyle w:val="AutoritetiEmer"/>
      </w:pPr>
      <w:r w:rsidRPr="00F23CD5">
        <w:t>Fatos Nano</w:t>
      </w:r>
    </w:p>
    <w:p w:rsidR="00A0784B" w:rsidRPr="009B7A73" w:rsidRDefault="00A0784B" w:rsidP="009B7A73"/>
    <w:sectPr w:rsidR="00A0784B" w:rsidRPr="009B7A7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4715A"/>
    <w:rsid w:val="002C6BAB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6A37D8"/>
    <w:rsid w:val="0074183C"/>
    <w:rsid w:val="007B0B5A"/>
    <w:rsid w:val="0080475E"/>
    <w:rsid w:val="008072B9"/>
    <w:rsid w:val="008521B4"/>
    <w:rsid w:val="00881600"/>
    <w:rsid w:val="009B7A73"/>
    <w:rsid w:val="009C29DF"/>
    <w:rsid w:val="009F72BC"/>
    <w:rsid w:val="00A0784B"/>
    <w:rsid w:val="00A246D1"/>
    <w:rsid w:val="00A826E4"/>
    <w:rsid w:val="00A923BE"/>
    <w:rsid w:val="00AA4D4B"/>
    <w:rsid w:val="00BB5AB5"/>
    <w:rsid w:val="00BC6B73"/>
    <w:rsid w:val="00C22BA7"/>
    <w:rsid w:val="00C36B40"/>
    <w:rsid w:val="00C7710C"/>
    <w:rsid w:val="00C82347"/>
    <w:rsid w:val="00D01A9B"/>
    <w:rsid w:val="00D1319A"/>
    <w:rsid w:val="00D92AC6"/>
    <w:rsid w:val="00DB305B"/>
    <w:rsid w:val="00DC64E5"/>
    <w:rsid w:val="00E06AA7"/>
    <w:rsid w:val="00E624E2"/>
    <w:rsid w:val="00E645E3"/>
    <w:rsid w:val="00EA206E"/>
    <w:rsid w:val="00F0776D"/>
    <w:rsid w:val="00F55282"/>
    <w:rsid w:val="00F95181"/>
    <w:rsid w:val="00FB705B"/>
    <w:rsid w:val="00FD4FC8"/>
    <w:rsid w:val="00FF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3FA34DD-47C9-4189-96FB-3C57686B2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autoRedefine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74162"/>
    <w:pPr>
      <w:spacing w:before="0" w:after="0"/>
    </w:pPr>
    <w:rPr>
      <w:rFonts w:ascii="CG Times" w:hAnsi="CG Times" w:cs="Times New Roman"/>
      <w:b/>
      <w:bCs w:val="0"/>
      <w:caps/>
      <w:kern w:val="0"/>
      <w:sz w:val="22"/>
      <w:szCs w:val="22"/>
      <w:lang w:val="en-GB"/>
    </w:rPr>
  </w:style>
  <w:style w:type="paragraph" w:customStyle="1" w:styleId="Pjesa">
    <w:name w:val="Pjesa"/>
    <w:autoRedefine/>
    <w:rsid w:val="006A37D8"/>
    <w:rPr>
      <w:rFonts w:ascii="CG Times" w:hAnsi="CG Times"/>
      <w:sz w:val="22"/>
      <w:lang w:eastAsia="en-US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6A37D8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6A37D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9B7A73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9B7A73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B7A7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dcterms:created xsi:type="dcterms:W3CDTF">2019-03-14T15:53:00Z</dcterms:created>
  <dcterms:modified xsi:type="dcterms:W3CDTF">2019-03-14T15:53:00Z</dcterms:modified>
</cp:coreProperties>
</file>