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5B1" w:rsidRPr="00C31F5F" w:rsidRDefault="00B275B1" w:rsidP="00B275B1">
      <w:pPr>
        <w:pStyle w:val="Akti"/>
      </w:pPr>
      <w:bookmarkStart w:id="0" w:name="_GoBack"/>
      <w:bookmarkEnd w:id="0"/>
      <w:r>
        <w:t>V E N D I</w:t>
      </w:r>
      <w:r w:rsidRPr="00C31F5F">
        <w:t xml:space="preserve"> M</w:t>
      </w:r>
    </w:p>
    <w:p w:rsidR="00B275B1" w:rsidRPr="00C31F5F" w:rsidRDefault="00B275B1" w:rsidP="00B275B1">
      <w:pPr>
        <w:pStyle w:val="NumriData"/>
      </w:pPr>
      <w:r w:rsidRPr="00C31F5F">
        <w:t>Nr. 75, datë 6.2.2003</w:t>
      </w:r>
    </w:p>
    <w:p w:rsidR="00B275B1" w:rsidRPr="00C31F5F" w:rsidRDefault="00B275B1" w:rsidP="00B275B1">
      <w:pPr>
        <w:pStyle w:val="Paragrafi"/>
      </w:pPr>
    </w:p>
    <w:p w:rsidR="00B275B1" w:rsidRPr="00C31F5F" w:rsidRDefault="00B275B1" w:rsidP="00B275B1">
      <w:pPr>
        <w:pStyle w:val="Titulli"/>
      </w:pPr>
      <w:r w:rsidRPr="00C31F5F">
        <w:t>PËR MIRATIMIN E PAGESAVE QË KRYHEN NË ENTIN RREGULLATOR TË TELEKOMUNIKACIONEVE</w:t>
      </w:r>
    </w:p>
    <w:p w:rsidR="00B275B1" w:rsidRPr="00C31F5F" w:rsidRDefault="00B275B1" w:rsidP="00B275B1">
      <w:pPr>
        <w:pStyle w:val="Paragrafi"/>
      </w:pPr>
    </w:p>
    <w:p w:rsidR="00B275B1" w:rsidRPr="00C31F5F" w:rsidRDefault="00B275B1" w:rsidP="00B275B1">
      <w:pPr>
        <w:pStyle w:val="BazLigjPropozues"/>
      </w:pPr>
      <w:r w:rsidRPr="00C31F5F">
        <w:t>Në mbështetje të nenit 100 të Kushtetutës dhe të nenit 91 të ligjit nr. 8618, datë 14.6.2000 “Për telekomunikacionet në Republikën e Shqipërisë”, me propozimin e Ministrit të Transportit dhe të Telekomunikacionit, Këshilli i Ministrave</w:t>
      </w:r>
    </w:p>
    <w:p w:rsidR="00B275B1" w:rsidRPr="00C31F5F" w:rsidRDefault="00B275B1" w:rsidP="00B275B1">
      <w:pPr>
        <w:pStyle w:val="Paragrafi"/>
      </w:pPr>
    </w:p>
    <w:p w:rsidR="00B275B1" w:rsidRPr="00C31F5F" w:rsidRDefault="00B275B1" w:rsidP="00B275B1">
      <w:pPr>
        <w:pStyle w:val="VENDOSI"/>
      </w:pPr>
      <w:r w:rsidRPr="00C31F5F">
        <w:t>V E N D O S I:</w:t>
      </w:r>
    </w:p>
    <w:p w:rsidR="00B275B1" w:rsidRPr="00C31F5F" w:rsidRDefault="00B275B1" w:rsidP="00B275B1">
      <w:pPr>
        <w:pStyle w:val="Paragrafi"/>
      </w:pPr>
    </w:p>
    <w:p w:rsidR="00B275B1" w:rsidRPr="00C31F5F" w:rsidRDefault="00B275B1" w:rsidP="00B275B1">
      <w:pPr>
        <w:pStyle w:val="Paragrafi"/>
      </w:pPr>
      <w:r w:rsidRPr="00C31F5F">
        <w:t>1. Miratimin e pagesave që kryhen në Entin Rregullator të Telekomunikacioneve, sipas listës që i bashkëlidhet këtij vendimi.</w:t>
      </w:r>
    </w:p>
    <w:p w:rsidR="00B275B1" w:rsidRPr="00C31F5F" w:rsidRDefault="00B275B1" w:rsidP="00B275B1">
      <w:pPr>
        <w:pStyle w:val="Paragrafi"/>
      </w:pPr>
      <w:r w:rsidRPr="00C31F5F">
        <w:t>2. Ngarkohet Enti Rregullator i Telekomunikacioneve për zbatimin e këtij vendimi.</w:t>
      </w:r>
    </w:p>
    <w:p w:rsidR="00B275B1" w:rsidRPr="00C31F5F" w:rsidRDefault="00B275B1" w:rsidP="00B275B1">
      <w:pPr>
        <w:pStyle w:val="Paragrafi"/>
      </w:pPr>
      <w:r w:rsidRPr="00C31F5F">
        <w:t>3. Vendimi nr. 71, datë 15.2.2001 i Këshillit të Ministrave “Për miratimin e pagesave që kryhen pranë Entit Rregullator të Telekomunikacioneve”, shfuqizohet.</w:t>
      </w:r>
    </w:p>
    <w:p w:rsidR="00B275B1" w:rsidRPr="00C31F5F" w:rsidRDefault="00B275B1" w:rsidP="00B275B1">
      <w:pPr>
        <w:pStyle w:val="Paragrafi"/>
      </w:pPr>
      <w:r w:rsidRPr="00C31F5F">
        <w:t>Ky vendim hyn në fuqi pas botimit në Fletoren Zyrtare.</w:t>
      </w:r>
    </w:p>
    <w:p w:rsidR="00B275B1" w:rsidRPr="00C31F5F" w:rsidRDefault="00B275B1" w:rsidP="00B275B1">
      <w:pPr>
        <w:pStyle w:val="Paragrafi"/>
      </w:pPr>
    </w:p>
    <w:p w:rsidR="00B275B1" w:rsidRPr="00C31F5F" w:rsidRDefault="00B275B1" w:rsidP="00B275B1">
      <w:pPr>
        <w:pStyle w:val="Autoriteti"/>
      </w:pPr>
      <w:r w:rsidRPr="00C31F5F">
        <w:t>KRYEMINISTRI</w:t>
      </w:r>
    </w:p>
    <w:p w:rsidR="00B275B1" w:rsidRPr="00C31F5F" w:rsidRDefault="00B275B1" w:rsidP="00B275B1">
      <w:pPr>
        <w:pStyle w:val="AutoritetiEmer"/>
      </w:pPr>
      <w:r w:rsidRPr="00C31F5F">
        <w:t xml:space="preserve">  Fatos Nano</w:t>
      </w:r>
    </w:p>
    <w:p w:rsidR="00B275B1" w:rsidRPr="00C31F5F" w:rsidRDefault="00B275B1" w:rsidP="00B275B1">
      <w:pPr>
        <w:pStyle w:val="Paragrafi"/>
      </w:pPr>
    </w:p>
    <w:p w:rsidR="00B275B1" w:rsidRDefault="00B275B1" w:rsidP="00B275B1">
      <w:pPr>
        <w:pStyle w:val="TitulliTitull"/>
      </w:pPr>
      <w:r w:rsidRPr="00C31F5F">
        <w:t>PAGESAT QË KRYHEN PRANË ERT-së</w:t>
      </w:r>
    </w:p>
    <w:p w:rsidR="00B275B1" w:rsidRPr="00C31F5F" w:rsidRDefault="00B275B1" w:rsidP="00B275B1">
      <w:pPr>
        <w:pStyle w:val="TitulliTitull"/>
      </w:pPr>
    </w:p>
    <w:p w:rsidR="00B275B1" w:rsidRPr="00C31F5F" w:rsidRDefault="00B275B1" w:rsidP="00B275B1">
      <w:pPr>
        <w:pStyle w:val="Paragrafi"/>
      </w:pPr>
      <w:r w:rsidRPr="00C31F5F">
        <w:t>I. Përpunimi i kërkesave për licencim:</w:t>
      </w:r>
    </w:p>
    <w:p w:rsidR="00B275B1" w:rsidRPr="00C31F5F" w:rsidRDefault="00B275B1" w:rsidP="00B275B1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2700"/>
        <w:gridCol w:w="2268"/>
      </w:tblGrid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:rsidR="00B275B1" w:rsidRPr="00C31F5F" w:rsidRDefault="00B275B1" w:rsidP="00B275B1">
            <w:pPr>
              <w:pStyle w:val="Tabele"/>
            </w:pPr>
            <w:r w:rsidRPr="00C31F5F">
              <w:t>Tipi i licencës</w:t>
            </w:r>
          </w:p>
        </w:tc>
        <w:tc>
          <w:tcPr>
            <w:tcW w:w="2700" w:type="dxa"/>
          </w:tcPr>
          <w:p w:rsidR="00B275B1" w:rsidRPr="00C31F5F" w:rsidRDefault="00B275B1" w:rsidP="00B275B1">
            <w:pPr>
              <w:pStyle w:val="Tabele"/>
            </w:pPr>
            <w:r w:rsidRPr="00C31F5F">
              <w:t>Pagesa</w:t>
            </w:r>
          </w:p>
        </w:tc>
        <w:tc>
          <w:tcPr>
            <w:tcW w:w="2268" w:type="dxa"/>
          </w:tcPr>
          <w:p w:rsidR="00B275B1" w:rsidRPr="00C31F5F" w:rsidRDefault="00B275B1" w:rsidP="00B275B1">
            <w:pPr>
              <w:pStyle w:val="Tabele"/>
            </w:pPr>
            <w:r w:rsidRPr="00C31F5F">
              <w:t>Periodiciteti i pagesës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:rsidR="00B275B1" w:rsidRPr="00C31F5F" w:rsidRDefault="00B275B1" w:rsidP="00B275B1">
            <w:pPr>
              <w:pStyle w:val="Tabele"/>
            </w:pPr>
            <w:r w:rsidRPr="00C31F5F">
              <w:t>Licencë individuale e klasit të II-të me përjashtim të rrjeteve të pavarur të radiokomunikimit.</w:t>
            </w:r>
          </w:p>
        </w:tc>
        <w:tc>
          <w:tcPr>
            <w:tcW w:w="2700" w:type="dxa"/>
          </w:tcPr>
          <w:p w:rsidR="00B275B1" w:rsidRPr="00C31F5F" w:rsidRDefault="00B275B1" w:rsidP="00B275B1">
            <w:pPr>
              <w:pStyle w:val="Tabele"/>
            </w:pPr>
            <w:r w:rsidRPr="00C31F5F">
              <w:t>3000 lekë</w:t>
            </w:r>
          </w:p>
        </w:tc>
        <w:tc>
          <w:tcPr>
            <w:tcW w:w="2268" w:type="dxa"/>
          </w:tcPr>
          <w:p w:rsidR="00B275B1" w:rsidRPr="00C31F5F" w:rsidRDefault="00B275B1" w:rsidP="00B275B1">
            <w:pPr>
              <w:pStyle w:val="Tabele"/>
            </w:pPr>
            <w:r w:rsidRPr="00C31F5F">
              <w:t>Vetëm një herë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:rsidR="00B275B1" w:rsidRPr="00C31F5F" w:rsidRDefault="00B275B1" w:rsidP="00B275B1">
            <w:pPr>
              <w:pStyle w:val="Tabele"/>
            </w:pPr>
            <w:r w:rsidRPr="00C31F5F">
              <w:t>Licencë e përgjithshme</w:t>
            </w:r>
          </w:p>
        </w:tc>
        <w:tc>
          <w:tcPr>
            <w:tcW w:w="2700" w:type="dxa"/>
          </w:tcPr>
          <w:p w:rsidR="00B275B1" w:rsidRPr="00C31F5F" w:rsidRDefault="00B275B1" w:rsidP="00B275B1">
            <w:pPr>
              <w:pStyle w:val="Tabele"/>
            </w:pPr>
            <w:r w:rsidRPr="00C31F5F">
              <w:t>1000 lekë</w:t>
            </w:r>
          </w:p>
        </w:tc>
        <w:tc>
          <w:tcPr>
            <w:tcW w:w="2268" w:type="dxa"/>
          </w:tcPr>
          <w:p w:rsidR="00B275B1" w:rsidRPr="00C31F5F" w:rsidRDefault="00B275B1" w:rsidP="00B275B1">
            <w:pPr>
              <w:pStyle w:val="Tabele"/>
            </w:pPr>
            <w:r w:rsidRPr="00C31F5F">
              <w:t>Vetëm një herë</w:t>
            </w:r>
          </w:p>
        </w:tc>
      </w:tr>
    </w:tbl>
    <w:p w:rsidR="00B275B1" w:rsidRPr="00C31F5F" w:rsidRDefault="00B275B1" w:rsidP="00B275B1">
      <w:pPr>
        <w:pStyle w:val="Paragrafi"/>
      </w:pPr>
    </w:p>
    <w:p w:rsidR="00B275B1" w:rsidRPr="00C31F5F" w:rsidRDefault="00B275B1" w:rsidP="00B275B1">
      <w:pPr>
        <w:pStyle w:val="Paragrafi"/>
      </w:pPr>
      <w:r w:rsidRPr="00C31F5F">
        <w:t>II. Dhënie e licencës</w:t>
      </w:r>
    </w:p>
    <w:p w:rsidR="00B275B1" w:rsidRPr="00C31F5F" w:rsidRDefault="00B275B1" w:rsidP="00B275B1">
      <w:pPr>
        <w:pStyle w:val="Paragrafi"/>
      </w:pPr>
      <w:r w:rsidRPr="00C31F5F">
        <w:t>Kjo pagesë është e njëjtë me pagesën vjetore dhe kryhet me marrjen e licencës</w:t>
      </w:r>
    </w:p>
    <w:p w:rsidR="00B275B1" w:rsidRPr="00C31F5F" w:rsidRDefault="00B275B1" w:rsidP="00B275B1">
      <w:pPr>
        <w:pStyle w:val="Paragrafi"/>
      </w:pPr>
      <w:r w:rsidRPr="00C31F5F">
        <w:t>III. Pagesat vjetore të licencave</w:t>
      </w:r>
    </w:p>
    <w:p w:rsidR="00B275B1" w:rsidRPr="00C31F5F" w:rsidRDefault="00B275B1" w:rsidP="00B275B1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1404"/>
        <w:gridCol w:w="180"/>
        <w:gridCol w:w="1368"/>
      </w:tblGrid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Tipi i licencës</w:t>
            </w:r>
          </w:p>
        </w:tc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Pagesa e licencës</w:t>
            </w:r>
          </w:p>
        </w:tc>
        <w:tc>
          <w:tcPr>
            <w:tcW w:w="2952" w:type="dxa"/>
            <w:gridSpan w:val="3"/>
          </w:tcPr>
          <w:p w:rsidR="00B275B1" w:rsidRPr="00C31F5F" w:rsidRDefault="00B275B1" w:rsidP="00B275B1">
            <w:pPr>
              <w:pStyle w:val="Tabele"/>
            </w:pPr>
            <w:r w:rsidRPr="00C31F5F">
              <w:t>Periodiciteti i pagesës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Operator publik i telekomunikacioneve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Licencë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Shërbim publik telefonik i qëndrueshëm.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Shërbim publik telefonik i lëvizshëm tokësor.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Shërbim publik telefonik i qëndrueshëm për zonat rurale</w:t>
            </w:r>
          </w:p>
        </w:tc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7 000 000 lekë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7 000 000 lekë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20 000 lekë/komunë</w:t>
            </w:r>
          </w:p>
        </w:tc>
        <w:tc>
          <w:tcPr>
            <w:tcW w:w="2952" w:type="dxa"/>
            <w:gridSpan w:val="3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Shërbim internet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Licencë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Shërbim internet</w:t>
            </w:r>
          </w:p>
        </w:tc>
        <w:tc>
          <w:tcPr>
            <w:tcW w:w="4536" w:type="dxa"/>
            <w:gridSpan w:val="3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25 000 lekë Pop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75 000 lekë ISP lokale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150 000 lekë ISP rajonale</w:t>
            </w:r>
          </w:p>
        </w:tc>
        <w:tc>
          <w:tcPr>
            <w:tcW w:w="1368" w:type="dxa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Rregjistrim domaini</w:t>
            </w:r>
          </w:p>
        </w:tc>
        <w:tc>
          <w:tcPr>
            <w:tcW w:w="4536" w:type="dxa"/>
            <w:gridSpan w:val="3"/>
          </w:tcPr>
          <w:p w:rsidR="00B275B1" w:rsidRPr="00C31F5F" w:rsidRDefault="00B275B1" w:rsidP="00B275B1">
            <w:pPr>
              <w:pStyle w:val="Tabele"/>
            </w:pPr>
            <w:r w:rsidRPr="00C31F5F">
              <w:t>200 000 lekë ISP kombëtare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2000 000 lekë operator kackbone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75 USD</w:t>
            </w:r>
          </w:p>
        </w:tc>
        <w:tc>
          <w:tcPr>
            <w:tcW w:w="1368" w:type="dxa"/>
          </w:tcPr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2 vjet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Shërbim publik radiokomunikimi i lëvizshëm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lastRenderedPageBreak/>
              <w:t>Licencë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Shërbim radio i kërkimit të personit (Paging)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Sisteme të telefonisë së lëvizshme GSM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Shërbim telefonik i lëvizshëm (GMPCS)</w:t>
            </w:r>
          </w:p>
        </w:tc>
        <w:tc>
          <w:tcPr>
            <w:tcW w:w="4536" w:type="dxa"/>
            <w:gridSpan w:val="3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30 000 lekë për sistem lokal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75 000 lekë për sistem rajonal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150 000 lekë për sistem kombëtar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100 000 lekë për çdo kanal 200 Khz ekskluziv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2 000 USD</w:t>
            </w:r>
          </w:p>
        </w:tc>
        <w:tc>
          <w:tcPr>
            <w:tcW w:w="1368" w:type="dxa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Shërbim aeronautik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Licencë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Sistem tokësor radiokomunikimi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Sistem radiokomunikimi në avion</w:t>
            </w:r>
          </w:p>
        </w:tc>
        <w:tc>
          <w:tcPr>
            <w:tcW w:w="4536" w:type="dxa"/>
            <w:gridSpan w:val="3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15 000 lekë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10 000 lekë</w:t>
            </w:r>
          </w:p>
        </w:tc>
        <w:tc>
          <w:tcPr>
            <w:tcW w:w="1368" w:type="dxa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Shërbim detar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Licencë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Stacion bregdetar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Sistem radiokomunikimi në anije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Shërbime portuale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Shenjë thirrje anijeje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Kod MMSI</w:t>
            </w:r>
          </w:p>
        </w:tc>
        <w:tc>
          <w:tcPr>
            <w:tcW w:w="4536" w:type="dxa"/>
            <w:gridSpan w:val="3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20 000 lekë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7 500 lekë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5 000 lekë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2 500 lekë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2 500 lekë</w:t>
            </w:r>
          </w:p>
        </w:tc>
        <w:tc>
          <w:tcPr>
            <w:tcW w:w="1368" w:type="dxa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një herë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një herë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Shërbim satelitor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Licencë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Stacion tokësor fiks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Sistem satelitor VSAT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Terminal satelitor i lëvizshëm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Stacion tokësor i lëvizshëm (SNG)</w:t>
            </w:r>
          </w:p>
        </w:tc>
        <w:tc>
          <w:tcPr>
            <w:tcW w:w="4536" w:type="dxa"/>
            <w:gridSpan w:val="3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150 000 lekë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15 000 lekë për çdo terminal VSAT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  5 000 lekë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  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  1 000 USD për licencë 1 (një) javore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     500 USD  për çdo javë vijuese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  2 000 USD për licencë 1 (një) mujore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  5 000 USD për licencë 3 (tre) mujore</w:t>
            </w:r>
          </w:p>
        </w:tc>
        <w:tc>
          <w:tcPr>
            <w:tcW w:w="1368" w:type="dxa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Shërbim transmetimi të dhënash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Licencë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Transmetim të dhënash</w:t>
            </w:r>
          </w:p>
        </w:tc>
        <w:tc>
          <w:tcPr>
            <w:tcW w:w="4536" w:type="dxa"/>
            <w:gridSpan w:val="3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  75 000 lekë për sistem lokal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150 000 lekë për sistem rajonal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200 000 lekë për sistem kombëtar</w:t>
            </w:r>
          </w:p>
        </w:tc>
        <w:tc>
          <w:tcPr>
            <w:tcW w:w="1368" w:type="dxa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Shërbim radioamator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Certifikatë radioamatori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Leje transmetimi</w:t>
            </w:r>
          </w:p>
        </w:tc>
        <w:tc>
          <w:tcPr>
            <w:tcW w:w="4356" w:type="dxa"/>
            <w:gridSpan w:val="2"/>
          </w:tcPr>
          <w:p w:rsidR="00B275B1" w:rsidRPr="00C31F5F" w:rsidRDefault="00B275B1" w:rsidP="00B275B1">
            <w:pPr>
              <w:pStyle w:val="Tabele"/>
            </w:pPr>
            <w:r w:rsidRPr="00C31F5F">
              <w:t>500 lekë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200 lekë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-për radioamatorët e huaj: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500 lekë – leje transmetimi 1 mujore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1 000 lekë – leje transmetimi 3 mujore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2 000 lekë – leje transmetimi 6 mujore </w:t>
            </w:r>
          </w:p>
        </w:tc>
        <w:tc>
          <w:tcPr>
            <w:tcW w:w="1548" w:type="dxa"/>
            <w:gridSpan w:val="2"/>
          </w:tcPr>
          <w:p w:rsidR="00B275B1" w:rsidRPr="00C31F5F" w:rsidRDefault="00B275B1" w:rsidP="00B275B1">
            <w:pPr>
              <w:pStyle w:val="Tabele"/>
            </w:pPr>
            <w:r w:rsidRPr="00C31F5F">
              <w:t>vetëm 1 herë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5 vjet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Shërbim fiks (radio – rele)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Licencë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Sistem një drejtimesh (pikë-pikë)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Sistem dy drejtimesh (pikë-pikë)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Sistem dy drejtimesh (pikë-shumë pika).</w:t>
            </w:r>
          </w:p>
        </w:tc>
        <w:tc>
          <w:tcPr>
            <w:tcW w:w="4356" w:type="dxa"/>
            <w:gridSpan w:val="2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25 000 lekë për çdo link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75 000 lekë për çdo link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50 000 lekë për çdo sistem</w:t>
            </w:r>
          </w:p>
        </w:tc>
        <w:tc>
          <w:tcPr>
            <w:tcW w:w="1548" w:type="dxa"/>
            <w:gridSpan w:val="2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Shërbim i pavarur radiokomunikimi i lëvizshëm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lastRenderedPageBreak/>
              <w:t>Licencë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Sistem i lëvizshëm tokësor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Sistem trunk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Sistem tetra</w:t>
            </w:r>
          </w:p>
        </w:tc>
        <w:tc>
          <w:tcPr>
            <w:tcW w:w="4356" w:type="dxa"/>
            <w:gridSpan w:val="2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5 000 lekë për çdo sistem simpleks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15 000 lekë për çdo sistem gjysëm dupleks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10 000 lekë për sistem rajonal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25 000 lekë për sistem kombëtar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30 000 lekë për sistem rajonal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75 000 lekë për sistem kombëtar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 xml:space="preserve">- sistemi simpleks përfshin një numër të pakufizuar stacione bazë, stacione makine dhe radio-portabël 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- sistemi gjysëm dupleks përfshin 1 (një) përsëritës  dhe numër të pakufizuar  stacione bazë, stacione makine dhe radio- portabël</w:t>
            </w:r>
          </w:p>
          <w:p w:rsidR="00B275B1" w:rsidRPr="00C31F5F" w:rsidRDefault="00B275B1" w:rsidP="00B275B1">
            <w:pPr>
              <w:pStyle w:val="Tabele"/>
            </w:pPr>
          </w:p>
        </w:tc>
        <w:tc>
          <w:tcPr>
            <w:tcW w:w="1548" w:type="dxa"/>
            <w:gridSpan w:val="2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Shërbime të tjera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Licencë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Sistem radioalarmi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Sistem radiokomunikimi në HF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Ofrim shërbimesh Telekomunikacioni</w:t>
            </w:r>
          </w:p>
        </w:tc>
        <w:tc>
          <w:tcPr>
            <w:tcW w:w="4356" w:type="dxa"/>
            <w:gridSpan w:val="2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15 000 lekë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15 000 lekë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10 000 lekë për një rreth/qytet/fshat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40 000 lekë për një rajon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60 000 lekë për gjithë territorin</w:t>
            </w:r>
          </w:p>
        </w:tc>
        <w:tc>
          <w:tcPr>
            <w:tcW w:w="1548" w:type="dxa"/>
            <w:gridSpan w:val="2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6" w:type="dxa"/>
            <w:gridSpan w:val="5"/>
          </w:tcPr>
          <w:p w:rsidR="00B275B1" w:rsidRPr="00C31F5F" w:rsidRDefault="00B275B1" w:rsidP="00B275B1">
            <w:pPr>
              <w:pStyle w:val="Tabele"/>
            </w:pPr>
            <w:r w:rsidRPr="00C31F5F">
              <w:t>Instalim, programim, projektim, asemblim pajisje fundore e sisteme telekomunikacioni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B275B1" w:rsidRPr="00C31F5F" w:rsidRDefault="00B275B1" w:rsidP="00B275B1">
            <w:pPr>
              <w:pStyle w:val="Tabele"/>
            </w:pPr>
            <w:r w:rsidRPr="00C31F5F">
              <w:t>Licencë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Instalim, programim, asemblim</w:t>
            </w:r>
          </w:p>
          <w:p w:rsidR="00B275B1" w:rsidRPr="00C31F5F" w:rsidRDefault="00B275B1" w:rsidP="00B275B1">
            <w:pPr>
              <w:pStyle w:val="Tabele"/>
            </w:pPr>
            <w:r w:rsidRPr="00C31F5F">
              <w:t>Projektim, konsulencë, supervizim</w:t>
            </w:r>
          </w:p>
        </w:tc>
        <w:tc>
          <w:tcPr>
            <w:tcW w:w="4356" w:type="dxa"/>
            <w:gridSpan w:val="2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7 500 lekë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5 000 lekë</w:t>
            </w:r>
          </w:p>
          <w:p w:rsidR="00B275B1" w:rsidRPr="00C31F5F" w:rsidRDefault="00B275B1" w:rsidP="00B275B1">
            <w:pPr>
              <w:pStyle w:val="Tabele"/>
            </w:pPr>
          </w:p>
        </w:tc>
        <w:tc>
          <w:tcPr>
            <w:tcW w:w="1548" w:type="dxa"/>
            <w:gridSpan w:val="2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çdo vit</w:t>
            </w:r>
          </w:p>
          <w:p w:rsidR="00B275B1" w:rsidRPr="00C31F5F" w:rsidRDefault="00B275B1" w:rsidP="00B275B1">
            <w:pPr>
              <w:pStyle w:val="Tabele"/>
            </w:pPr>
          </w:p>
        </w:tc>
      </w:tr>
    </w:tbl>
    <w:p w:rsidR="00B275B1" w:rsidRPr="00C31F5F" w:rsidRDefault="00B275B1" w:rsidP="00B275B1">
      <w:pPr>
        <w:pStyle w:val="Paragrafi"/>
      </w:pPr>
    </w:p>
    <w:p w:rsidR="00B275B1" w:rsidRPr="00C31F5F" w:rsidRDefault="00B275B1" w:rsidP="00B275B1">
      <w:pPr>
        <w:pStyle w:val="Paragrafi"/>
      </w:pPr>
      <w:r w:rsidRPr="00C31F5F">
        <w:t>IV. Pagesat për numeracion</w:t>
      </w:r>
    </w:p>
    <w:p w:rsidR="00B275B1" w:rsidRPr="00C31F5F" w:rsidRDefault="00B275B1" w:rsidP="00B275B1">
      <w:pPr>
        <w:pStyle w:val="Paragrafi"/>
      </w:pPr>
      <w:r w:rsidRPr="00C31F5F">
        <w:t>Këto pagesa kryhen vetëm 1 (një) herë si më poshtë:</w:t>
      </w:r>
    </w:p>
    <w:p w:rsidR="00B275B1" w:rsidRPr="00C31F5F" w:rsidRDefault="00B275B1" w:rsidP="00B275B1">
      <w:pPr>
        <w:pStyle w:val="Paragrafi"/>
      </w:pPr>
      <w:r w:rsidRPr="00C31F5F">
        <w:t>a) Kod i shkurtër:</w:t>
      </w:r>
    </w:p>
    <w:p w:rsidR="00B275B1" w:rsidRPr="00C31F5F" w:rsidRDefault="00B275B1" w:rsidP="00B275B1">
      <w:pPr>
        <w:pStyle w:val="Paragrafi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768"/>
        <w:gridCol w:w="2088"/>
      </w:tblGrid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:rsidR="00B275B1" w:rsidRPr="00C31F5F" w:rsidRDefault="00B275B1" w:rsidP="00B275B1">
            <w:pPr>
              <w:pStyle w:val="Tabele"/>
            </w:pPr>
            <w:r w:rsidRPr="00C31F5F">
              <w:t>- Formatet “kod aksesi shërbimi + numër identifikues i subjektit” dhe “kod aksesi shërbimi + numër përdoruesi” dhe të tjerë analogë me të</w:t>
            </w:r>
          </w:p>
        </w:tc>
        <w:tc>
          <w:tcPr>
            <w:tcW w:w="2088" w:type="dxa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25 000 lekë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:rsidR="00B275B1" w:rsidRPr="00C31F5F" w:rsidRDefault="00B275B1" w:rsidP="00B275B1">
            <w:pPr>
              <w:pStyle w:val="Tabele"/>
            </w:pPr>
            <w:r w:rsidRPr="00C31F5F">
              <w:t>- Formati “kod aksesi shërbimi+numër identifikues i subjektit” kur ndryshon vetëm “kodi i aksesit të shërbimit” ose pjesa analoge me të</w:t>
            </w:r>
          </w:p>
        </w:tc>
        <w:tc>
          <w:tcPr>
            <w:tcW w:w="2088" w:type="dxa"/>
          </w:tcPr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</w:p>
          <w:p w:rsidR="00B275B1" w:rsidRPr="00C31F5F" w:rsidRDefault="00B275B1" w:rsidP="00B275B1">
            <w:pPr>
              <w:pStyle w:val="Tabele"/>
            </w:pPr>
            <w:r w:rsidRPr="00C31F5F">
              <w:t>10 000 lekë</w:t>
            </w:r>
          </w:p>
        </w:tc>
      </w:tr>
    </w:tbl>
    <w:p w:rsidR="00B275B1" w:rsidRPr="00C31F5F" w:rsidRDefault="00B275B1" w:rsidP="00B275B1">
      <w:pPr>
        <w:pStyle w:val="Paragrafi"/>
      </w:pPr>
      <w:r w:rsidRPr="00C31F5F">
        <w:t>-Formati “kod aksesi shërbimi+numër përdoruesi” kur ndryshon vetëm</w:t>
      </w:r>
    </w:p>
    <w:p w:rsidR="00B275B1" w:rsidRPr="00C31F5F" w:rsidRDefault="00B275B1" w:rsidP="00B275B1">
      <w:pPr>
        <w:pStyle w:val="Paragrafi"/>
      </w:pPr>
      <w:r w:rsidRPr="00C31F5F">
        <w:t>“numri i përdoruesit”ose pjesa anologe me të          10 000 lekë</w:t>
      </w:r>
    </w:p>
    <w:p w:rsidR="00B275B1" w:rsidRPr="00C31F5F" w:rsidRDefault="00B275B1" w:rsidP="00B275B1">
      <w:pPr>
        <w:pStyle w:val="Paragrafi"/>
      </w:pPr>
    </w:p>
    <w:p w:rsidR="00B275B1" w:rsidRPr="00C31F5F" w:rsidRDefault="00B275B1" w:rsidP="00B275B1">
      <w:pPr>
        <w:pStyle w:val="Paragrafi"/>
      </w:pPr>
    </w:p>
    <w:p w:rsidR="00B275B1" w:rsidRPr="00C31F5F" w:rsidRDefault="00B275B1" w:rsidP="00B275B1">
      <w:pPr>
        <w:pStyle w:val="Paragrafi"/>
      </w:pPr>
      <w:r w:rsidRPr="00C31F5F">
        <w:t>b) Numër i shkurtër në serinë “1” të numrave të përdoruesit (shërbime për publikun), përjashtuar shërbimet e urgjencës dhe ato shërbime që ofrohen tërësisht pa pagesë për publikun:</w:t>
      </w:r>
    </w:p>
    <w:p w:rsidR="00B275B1" w:rsidRPr="00C31F5F" w:rsidRDefault="00B275B1" w:rsidP="00B275B1">
      <w:pPr>
        <w:pStyle w:val="Paragrafi"/>
      </w:pPr>
      <w:r w:rsidRPr="00C31F5F">
        <w:t>- Formati bazë 3 shifror                     50 000 lekë</w:t>
      </w:r>
    </w:p>
    <w:p w:rsidR="00B275B1" w:rsidRPr="00C31F5F" w:rsidRDefault="00B275B1" w:rsidP="00B275B1">
      <w:pPr>
        <w:pStyle w:val="Paragrafi"/>
      </w:pPr>
      <w:r w:rsidRPr="00C31F5F">
        <w:t>c) Prefiks për zgjedhjen e mbartësit: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768"/>
        <w:gridCol w:w="2088"/>
      </w:tblGrid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:rsidR="00B275B1" w:rsidRPr="00C31F5F" w:rsidRDefault="00B275B1" w:rsidP="00B275B1">
            <w:pPr>
              <w:pStyle w:val="Tabele"/>
            </w:pPr>
            <w:r w:rsidRPr="00C31F5F">
              <w:t>Formati bazë 2 shifror në vijim të kodit të aksesit të mbartësit</w:t>
            </w:r>
          </w:p>
        </w:tc>
        <w:tc>
          <w:tcPr>
            <w:tcW w:w="2088" w:type="dxa"/>
          </w:tcPr>
          <w:p w:rsidR="00B275B1" w:rsidRPr="00C31F5F" w:rsidRDefault="00B275B1" w:rsidP="00B275B1">
            <w:pPr>
              <w:pStyle w:val="Tabele"/>
            </w:pPr>
            <w:r w:rsidRPr="00C31F5F">
              <w:t xml:space="preserve">  50 000 lekë</w:t>
            </w:r>
          </w:p>
        </w:tc>
      </w:tr>
      <w:tr w:rsidR="00B275B1" w:rsidRPr="00C31F5F">
        <w:tblPrEx>
          <w:tblCellMar>
            <w:top w:w="0" w:type="dxa"/>
            <w:bottom w:w="0" w:type="dxa"/>
          </w:tblCellMar>
        </w:tblPrEx>
        <w:tc>
          <w:tcPr>
            <w:tcW w:w="6768" w:type="dxa"/>
          </w:tcPr>
          <w:p w:rsidR="00B275B1" w:rsidRPr="00C31F5F" w:rsidRDefault="00B275B1" w:rsidP="00B275B1">
            <w:pPr>
              <w:pStyle w:val="Tabele"/>
            </w:pPr>
            <w:r w:rsidRPr="00C31F5F">
              <w:t>Format i zgjeruar mbi formatin bazë</w:t>
            </w:r>
          </w:p>
        </w:tc>
        <w:tc>
          <w:tcPr>
            <w:tcW w:w="2088" w:type="dxa"/>
          </w:tcPr>
          <w:p w:rsidR="00B275B1" w:rsidRPr="00C31F5F" w:rsidRDefault="00B275B1" w:rsidP="00B275B1">
            <w:pPr>
              <w:pStyle w:val="Tabele"/>
            </w:pPr>
            <w:r w:rsidRPr="00C31F5F">
              <w:t xml:space="preserve">  25 000 lekë</w:t>
            </w:r>
          </w:p>
        </w:tc>
      </w:tr>
    </w:tbl>
    <w:p w:rsidR="00B275B1" w:rsidRPr="00C31F5F" w:rsidRDefault="00B275B1" w:rsidP="00B275B1">
      <w:pPr>
        <w:pStyle w:val="Paragrafi"/>
      </w:pPr>
      <w:r w:rsidRPr="00C31F5F">
        <w:t>d) Bllok numrash për përdoruesit:</w:t>
      </w:r>
    </w:p>
    <w:p w:rsidR="00B275B1" w:rsidRPr="00C31F5F" w:rsidRDefault="00B275B1" w:rsidP="00B275B1">
      <w:pPr>
        <w:pStyle w:val="Paragrafi"/>
      </w:pPr>
      <w:r w:rsidRPr="00C31F5F">
        <w:t>- Bllok mijësh                 2 000 lekë</w:t>
      </w:r>
    </w:p>
    <w:p w:rsidR="00B275B1" w:rsidRPr="00C31F5F" w:rsidRDefault="00B275B1" w:rsidP="00B275B1">
      <w:pPr>
        <w:pStyle w:val="Paragrafi"/>
      </w:pPr>
      <w:r w:rsidRPr="00C31F5F">
        <w:t>- Bllok dhjetëmijësh                 5000 lekë</w:t>
      </w:r>
    </w:p>
    <w:p w:rsidR="00B275B1" w:rsidRPr="00C31F5F" w:rsidRDefault="00B275B1" w:rsidP="00B275B1">
      <w:pPr>
        <w:pStyle w:val="Paragrafi"/>
      </w:pPr>
      <w:r w:rsidRPr="00C31F5F">
        <w:t>V. Miratim tipi</w:t>
      </w:r>
    </w:p>
    <w:p w:rsidR="00B275B1" w:rsidRPr="00C31F5F" w:rsidRDefault="00B275B1" w:rsidP="00B275B1">
      <w:pPr>
        <w:pStyle w:val="Paragrafi"/>
      </w:pPr>
      <w:r w:rsidRPr="00C31F5F">
        <w:t>Kjo pagesë aplikohet vetëm 1 (një) herë si më poshtë:</w:t>
      </w:r>
    </w:p>
    <w:p w:rsidR="00B275B1" w:rsidRPr="00C31F5F" w:rsidRDefault="00B275B1" w:rsidP="00B275B1">
      <w:pPr>
        <w:pStyle w:val="Paragrafi"/>
      </w:pPr>
      <w:r w:rsidRPr="00C31F5F">
        <w:t>Certifikatë Miratim Tipi për subjekte tregtuese vendase                3 000 lekë</w:t>
      </w:r>
    </w:p>
    <w:p w:rsidR="00B275B1" w:rsidRPr="00C31F5F" w:rsidRDefault="00B275B1" w:rsidP="00B275B1">
      <w:pPr>
        <w:pStyle w:val="Paragrafi"/>
      </w:pPr>
      <w:r w:rsidRPr="00C31F5F">
        <w:lastRenderedPageBreak/>
        <w:t>Certifikatë Miratim Tipi për subjekte jotregtuese vendase                100 lekë</w:t>
      </w:r>
    </w:p>
    <w:p w:rsidR="00B275B1" w:rsidRPr="00C31F5F" w:rsidRDefault="00B275B1" w:rsidP="00B275B1">
      <w:pPr>
        <w:pStyle w:val="Paragrafi"/>
      </w:pPr>
      <w:r w:rsidRPr="00C31F5F">
        <w:t>Certifikatë Miratim Tipi për subjekte të huaja                   100 euro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15B5"/>
    <w:rsid w:val="00A246D1"/>
    <w:rsid w:val="00A923BE"/>
    <w:rsid w:val="00AA3124"/>
    <w:rsid w:val="00AA4D4B"/>
    <w:rsid w:val="00AC44E6"/>
    <w:rsid w:val="00B275B1"/>
    <w:rsid w:val="00B97E47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708BC3-F22E-40C1-BF5F-4808E441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5B1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2019-03-14T16:04:00Z</dcterms:created>
  <dcterms:modified xsi:type="dcterms:W3CDTF">2019-03-14T16:04:00Z</dcterms:modified>
</cp:coreProperties>
</file>