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DA1" w:rsidRPr="00637210" w:rsidRDefault="00BF4DA1" w:rsidP="00BF4DA1">
      <w:pPr>
        <w:pStyle w:val="Akti"/>
      </w:pPr>
      <w:bookmarkStart w:id="0" w:name="_GoBack"/>
      <w:bookmarkEnd w:id="0"/>
      <w:r w:rsidRPr="00637210">
        <w:t>V E N D I M</w:t>
      </w:r>
    </w:p>
    <w:p w:rsidR="00BF4DA1" w:rsidRPr="00637210" w:rsidRDefault="00BF4DA1" w:rsidP="00BF4DA1">
      <w:pPr>
        <w:pStyle w:val="NumriData"/>
      </w:pPr>
      <w:r w:rsidRPr="00637210">
        <w:t>Nr.90, datë 13.2.2003</w:t>
      </w:r>
    </w:p>
    <w:p w:rsidR="00BF4DA1" w:rsidRPr="00637210" w:rsidRDefault="00BF4DA1" w:rsidP="00BF4DA1">
      <w:pPr>
        <w:pStyle w:val="Paragrafi"/>
      </w:pPr>
    </w:p>
    <w:p w:rsidR="00BF4DA1" w:rsidRPr="00637210" w:rsidRDefault="00BF4DA1" w:rsidP="00BF4DA1">
      <w:pPr>
        <w:pStyle w:val="Titulli"/>
      </w:pPr>
      <w:r w:rsidRPr="00637210">
        <w:t>PËR FILLIMIN E PROCEDURËS SË DHËNIES ME KONCESION, NË FORMËN “ROT”, TË HIDROCENTRALIT VENDOR, NË XHYRË LIBRAZHD</w:t>
      </w:r>
    </w:p>
    <w:p w:rsidR="00BF4DA1" w:rsidRPr="00637210" w:rsidRDefault="00BF4DA1" w:rsidP="00BF4DA1">
      <w:pPr>
        <w:pStyle w:val="Paragrafi"/>
      </w:pPr>
    </w:p>
    <w:p w:rsidR="00BF4DA1" w:rsidRPr="00637210" w:rsidRDefault="00BF4DA1" w:rsidP="00BF4DA1">
      <w:pPr>
        <w:pStyle w:val="BazLigjPropozues"/>
      </w:pPr>
      <w:r w:rsidRPr="00637210">
        <w:t>Në mbështetje të nenit 100 të Kushtetutës, të neneve 7 e 9 të ligjit nr.7973, datë 26.7.1997 “Për koncesionet dhe pjesëmarrjen e sektorit privat në shërbimet publike dhe në infrastrukturë” dhe të nenit 2 të ligjit nr.8527, datë 23.9.1999 “Për privatizimin e hidrocentraleve vendore”, me propozimin e Ministrit të Industrisë dhe të Energjetikës dhe të Ministrit të Ekonomisë, Këshilli i Ministrave</w:t>
      </w:r>
    </w:p>
    <w:p w:rsidR="00BF4DA1" w:rsidRPr="00637210" w:rsidRDefault="00BF4DA1" w:rsidP="00BF4DA1">
      <w:pPr>
        <w:pStyle w:val="Paragrafi"/>
      </w:pPr>
    </w:p>
    <w:p w:rsidR="00BF4DA1" w:rsidRPr="00637210" w:rsidRDefault="00BF4DA1" w:rsidP="00BF4DA1">
      <w:pPr>
        <w:pStyle w:val="VENDOSI"/>
      </w:pPr>
      <w:r w:rsidRPr="00673C31">
        <w:t>V E N D O S I</w:t>
      </w:r>
      <w:r w:rsidRPr="00637210">
        <w:t>:</w:t>
      </w:r>
    </w:p>
    <w:p w:rsidR="00BF4DA1" w:rsidRPr="00637210" w:rsidRDefault="00BF4DA1" w:rsidP="00BF4DA1">
      <w:pPr>
        <w:pStyle w:val="Paragrafi"/>
      </w:pPr>
    </w:p>
    <w:p w:rsidR="00BF4DA1" w:rsidRPr="00637210" w:rsidRDefault="00BF4DA1" w:rsidP="00BF4DA1">
      <w:pPr>
        <w:pStyle w:val="Paragrafi"/>
      </w:pPr>
      <w:r w:rsidRPr="00637210">
        <w:t>1. Fillimin e procedurës së dhënies me koncesion të hidrocentralit vendor, në Xhyrë, në rrethin e Librazhdit, me shoqërinë “AMAL” sh.p.k. Librazhd, sipas propozimit të pakërkuar.</w:t>
      </w:r>
    </w:p>
    <w:p w:rsidR="00BF4DA1" w:rsidRPr="00637210" w:rsidRDefault="00BF4DA1" w:rsidP="00BF4DA1">
      <w:pPr>
        <w:pStyle w:val="Paragrafi"/>
      </w:pPr>
      <w:r w:rsidRPr="00637210">
        <w:t>2. Forma e koncesionit të jetë “ROT” (rehabilitim, operim, transferim).</w:t>
      </w:r>
    </w:p>
    <w:p w:rsidR="00BF4DA1" w:rsidRPr="00637210" w:rsidRDefault="00BF4DA1" w:rsidP="00BF4DA1">
      <w:pPr>
        <w:pStyle w:val="Paragrafi"/>
      </w:pPr>
      <w:r w:rsidRPr="00637210">
        <w:t>3. Organi shtetëror i autorizuar (OSHA) për negociimin dhe nënshkrimin e kontratës koncesionare të jenë Ministria e Industrisë dhe e Energjetikës dhe Ministria e Ekonomisë.</w:t>
      </w:r>
    </w:p>
    <w:p w:rsidR="00BF4DA1" w:rsidRPr="00637210" w:rsidRDefault="00BF4DA1" w:rsidP="00BF4DA1">
      <w:pPr>
        <w:pStyle w:val="Paragrafi"/>
      </w:pPr>
      <w:r w:rsidRPr="00637210">
        <w:t>4. Ngarkohen Ministria e Industrisë dhe e Energjetikës dhe Ministria e Ekonomisë për zbatimin e këtij vendimi.</w:t>
      </w:r>
    </w:p>
    <w:p w:rsidR="00BF4DA1" w:rsidRPr="00637210" w:rsidRDefault="00BF4DA1" w:rsidP="00BF4DA1">
      <w:pPr>
        <w:pStyle w:val="Paragrafi"/>
      </w:pPr>
      <w:r w:rsidRPr="00637210">
        <w:t>Ky vendim hyn në fuqi pas botimit në Fletoren Zyrtare.</w:t>
      </w:r>
    </w:p>
    <w:p w:rsidR="00BF4DA1" w:rsidRPr="00637210" w:rsidRDefault="00BF4DA1" w:rsidP="00BF4DA1">
      <w:pPr>
        <w:pStyle w:val="Paragrafi"/>
      </w:pPr>
    </w:p>
    <w:p w:rsidR="00BF4DA1" w:rsidRPr="00637210" w:rsidRDefault="00BF4DA1" w:rsidP="00BF4DA1">
      <w:pPr>
        <w:pStyle w:val="Autoriteti"/>
      </w:pPr>
      <w:r w:rsidRPr="00637210">
        <w:t>KRYEMINISTRI</w:t>
      </w:r>
    </w:p>
    <w:p w:rsidR="00BF4DA1" w:rsidRPr="00637210" w:rsidRDefault="00BF4DA1" w:rsidP="00BF4DA1">
      <w:pPr>
        <w:pStyle w:val="AutoritetiEmer"/>
      </w:pPr>
      <w:r w:rsidRPr="00637210">
        <w:t xml:space="preserve">     Fatos Nano</w:t>
      </w:r>
    </w:p>
    <w:p w:rsidR="00BF4DA1" w:rsidRPr="00637210" w:rsidRDefault="00BF4DA1" w:rsidP="00BF4DA1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91699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BF4DA1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39ADA5-84D4-47C4-BD6B-F00BB846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BF4DA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2019-03-14T16:06:00Z</dcterms:created>
  <dcterms:modified xsi:type="dcterms:W3CDTF">2019-03-14T16:06:00Z</dcterms:modified>
</cp:coreProperties>
</file>