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4EC" w:rsidRPr="00D91758" w:rsidRDefault="00CA74EC" w:rsidP="00CA74EC">
      <w:pPr>
        <w:pStyle w:val="Akti"/>
      </w:pPr>
      <w:bookmarkStart w:id="0" w:name="_GoBack"/>
      <w:bookmarkEnd w:id="0"/>
      <w:r w:rsidRPr="00D91758">
        <w:t>V E N D i M</w:t>
      </w:r>
    </w:p>
    <w:p w:rsidR="00CA74EC" w:rsidRPr="00D91758" w:rsidRDefault="00CA74EC" w:rsidP="00CA74EC">
      <w:pPr>
        <w:pStyle w:val="NumriData"/>
      </w:pPr>
      <w:r w:rsidRPr="00D91758">
        <w:t>Nr.190, datë 20.3.2003</w:t>
      </w:r>
    </w:p>
    <w:p w:rsidR="00CA74EC" w:rsidRPr="00D91758" w:rsidRDefault="00CA74EC" w:rsidP="00CA74EC">
      <w:pPr>
        <w:pStyle w:val="Paragrafi"/>
      </w:pPr>
    </w:p>
    <w:p w:rsidR="00CA74EC" w:rsidRPr="00D91758" w:rsidRDefault="00CA74EC" w:rsidP="00CA74EC">
      <w:pPr>
        <w:pStyle w:val="Titulli"/>
      </w:pPr>
      <w:r w:rsidRPr="00D91758">
        <w:t>Për përcaktimin e kufijve të sasisë së farËRave, që lejohen të shkëmbehen për qëllime shkencore dhe eksperimentale, si dhe ato që ndalohen të shkëmbehen për këtë qëllim</w:t>
      </w:r>
    </w:p>
    <w:p w:rsidR="00CA74EC" w:rsidRPr="00D91758" w:rsidRDefault="00CA74EC" w:rsidP="00CA74EC">
      <w:pPr>
        <w:pStyle w:val="Paragrafi"/>
      </w:pPr>
    </w:p>
    <w:p w:rsidR="00CA74EC" w:rsidRPr="00D91758" w:rsidRDefault="00CA74EC" w:rsidP="00CA74EC">
      <w:pPr>
        <w:pStyle w:val="BazLigjPropozues"/>
      </w:pPr>
      <w:r w:rsidRPr="00D91758">
        <w:t>Në mbështetje të nenit 100 të Kushtetutës dhe të nenit 10 të ligjit nr.8732, datë 24.1.2001 “Për materialin mbjellës bimor” me propozimin e Ministrit të Bujqësisë dhe të Ushqimit, Këshilli i Ministrave</w:t>
      </w:r>
    </w:p>
    <w:p w:rsidR="00CA74EC" w:rsidRPr="00D91758" w:rsidRDefault="00CA74EC" w:rsidP="00CA74EC">
      <w:pPr>
        <w:pStyle w:val="Paragrafi"/>
      </w:pPr>
    </w:p>
    <w:p w:rsidR="00CA74EC" w:rsidRPr="00D91758" w:rsidRDefault="00CA74EC" w:rsidP="00CA74EC">
      <w:pPr>
        <w:pStyle w:val="VENDOSI"/>
      </w:pPr>
      <w:r w:rsidRPr="00D91758">
        <w:t>V E N D O S i:</w:t>
      </w:r>
    </w:p>
    <w:p w:rsidR="00CA74EC" w:rsidRPr="00D91758" w:rsidRDefault="00CA74EC" w:rsidP="00CA74EC">
      <w:pPr>
        <w:pStyle w:val="Paragrafi"/>
      </w:pPr>
    </w:p>
    <w:p w:rsidR="00CA74EC" w:rsidRPr="00D91758" w:rsidRDefault="00CA74EC" w:rsidP="00CA74EC">
      <w:pPr>
        <w:pStyle w:val="Paragrafi"/>
      </w:pPr>
      <w:r w:rsidRPr="00D91758">
        <w:t>1. Kufijtë e sasisë së farërave, që lejohen të shkëmbehen për qëllime shkencore dhe eksperimentale, me institucionet shkencore jashtë vendit ose me persona fizikë dhe juridikë të huaj, si dhe ato që ndalohen, përcaktohen respektivisht në pasqyrat nr.1 dhe nr.2, që i bashkëlidhen këtij vendimi si pjesë përbërëse e tij.</w:t>
      </w:r>
    </w:p>
    <w:p w:rsidR="00CA74EC" w:rsidRPr="00D91758" w:rsidRDefault="00CA74EC" w:rsidP="00CA74EC">
      <w:pPr>
        <w:pStyle w:val="Paragrafi"/>
      </w:pPr>
      <w:r w:rsidRPr="00D91758">
        <w:t>2. Ngarkohen Ministria e Bujqësisë dhe e Ushqimit, Ministria e Financave dhe Ministria e Arsimit dhe e Shkencës për zbatimin e këtij vendimi.</w:t>
      </w:r>
    </w:p>
    <w:p w:rsidR="00CA74EC" w:rsidRPr="00D91758" w:rsidRDefault="00CA74EC" w:rsidP="00CA74EC">
      <w:pPr>
        <w:pStyle w:val="Paragrafi"/>
      </w:pPr>
      <w:r w:rsidRPr="00D91758">
        <w:t>Ky vendim hyn në fuqi pas botimit në Fletoren Zyrtare.</w:t>
      </w:r>
    </w:p>
    <w:p w:rsidR="00CA74EC" w:rsidRDefault="00CA74EC" w:rsidP="00CA74EC">
      <w:pPr>
        <w:pStyle w:val="Paragrafi"/>
      </w:pPr>
    </w:p>
    <w:p w:rsidR="00CA74EC" w:rsidRPr="00D91758" w:rsidRDefault="00CA74EC" w:rsidP="00CA74EC">
      <w:pPr>
        <w:pStyle w:val="Autoriteti"/>
      </w:pPr>
      <w:r w:rsidRPr="00D91758">
        <w:t>KRYEMINISTRI</w:t>
      </w:r>
    </w:p>
    <w:p w:rsidR="00CA74EC" w:rsidRPr="00D91758" w:rsidRDefault="00CA74EC" w:rsidP="00CA74EC">
      <w:pPr>
        <w:pStyle w:val="AutoritetiEmer"/>
      </w:pPr>
      <w:r w:rsidRPr="00D91758">
        <w:t>Fatos Nano</w:t>
      </w:r>
    </w:p>
    <w:p w:rsidR="00CA74EC" w:rsidRPr="00D91758" w:rsidRDefault="00CA74EC" w:rsidP="00CA74EC">
      <w:pPr>
        <w:pStyle w:val="Paragrafi"/>
      </w:pPr>
    </w:p>
    <w:p w:rsidR="00CA74EC" w:rsidRPr="00D91758" w:rsidRDefault="00CA74EC" w:rsidP="00CA74EC">
      <w:pPr>
        <w:pStyle w:val="Paragrafi"/>
      </w:pPr>
    </w:p>
    <w:p w:rsidR="00CA74EC" w:rsidRPr="00D91758" w:rsidRDefault="00CA74EC" w:rsidP="00CA74EC">
      <w:pPr>
        <w:pStyle w:val="Aneksi"/>
      </w:pPr>
      <w:r w:rsidRPr="00D91758">
        <w:t>Pasqyra nr.1</w:t>
      </w:r>
    </w:p>
    <w:p w:rsidR="00CA74EC" w:rsidRPr="00D91758" w:rsidRDefault="00CA74EC" w:rsidP="00CA74EC">
      <w:pPr>
        <w:pStyle w:val="Paragrafi"/>
      </w:pPr>
    </w:p>
    <w:p w:rsidR="00CA74EC" w:rsidRPr="00D91758" w:rsidRDefault="00CA74EC" w:rsidP="00CA74EC">
      <w:pPr>
        <w:pStyle w:val="Paragrafi"/>
      </w:pPr>
      <w:r w:rsidRPr="00D91758">
        <w:t>Sasitë e farës që lejohen të shkëmbehen për qëllime shkencore dhe eksperimentale</w:t>
      </w:r>
    </w:p>
    <w:p w:rsidR="00CA74EC" w:rsidRPr="00D91758" w:rsidRDefault="00CA74EC" w:rsidP="00CA74E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5362"/>
        <w:gridCol w:w="1445"/>
      </w:tblGrid>
      <w:tr w:rsidR="00CA74EC" w:rsidRPr="00D91758">
        <w:tblPrEx>
          <w:tblCellMar>
            <w:top w:w="0" w:type="dxa"/>
            <w:bottom w:w="0" w:type="dxa"/>
          </w:tblCellMar>
        </w:tblPrEx>
        <w:tc>
          <w:tcPr>
            <w:tcW w:w="643" w:type="dxa"/>
          </w:tcPr>
          <w:p w:rsidR="00CA74EC" w:rsidRPr="00D91758" w:rsidRDefault="00CA74EC" w:rsidP="00CA74EC">
            <w:pPr>
              <w:pStyle w:val="Tabele"/>
            </w:pPr>
            <w:r w:rsidRPr="00D91758">
              <w:t>Nr.</w:t>
            </w:r>
          </w:p>
        </w:tc>
        <w:tc>
          <w:tcPr>
            <w:tcW w:w="5362" w:type="dxa"/>
          </w:tcPr>
          <w:p w:rsidR="00CA74EC" w:rsidRPr="00D91758" w:rsidRDefault="00CA74EC" w:rsidP="00CA74EC">
            <w:pPr>
              <w:pStyle w:val="Tabele"/>
            </w:pPr>
            <w:r w:rsidRPr="00D91758">
              <w:t>Kultura</w:t>
            </w:r>
          </w:p>
        </w:tc>
        <w:tc>
          <w:tcPr>
            <w:tcW w:w="1445" w:type="dxa"/>
          </w:tcPr>
          <w:p w:rsidR="00CA74EC" w:rsidRPr="00D91758" w:rsidRDefault="00CA74EC" w:rsidP="00CA74EC">
            <w:pPr>
              <w:pStyle w:val="Tabele"/>
            </w:pPr>
            <w:r w:rsidRPr="00D91758">
              <w:t>Sasia e farës</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w:t>
            </w:r>
          </w:p>
        </w:tc>
        <w:tc>
          <w:tcPr>
            <w:tcW w:w="5362" w:type="dxa"/>
          </w:tcPr>
          <w:p w:rsidR="00CA74EC" w:rsidRPr="00D91758" w:rsidRDefault="00CA74EC" w:rsidP="00CA74EC">
            <w:pPr>
              <w:pStyle w:val="Tabele"/>
            </w:pPr>
            <w:r w:rsidRPr="00D91758">
              <w:t>Grurë i butë</w:t>
            </w:r>
          </w:p>
        </w:tc>
        <w:tc>
          <w:tcPr>
            <w:tcW w:w="1445" w:type="dxa"/>
          </w:tcPr>
          <w:p w:rsidR="00CA74EC" w:rsidRPr="00D91758" w:rsidRDefault="00CA74EC" w:rsidP="00CA74EC">
            <w:pPr>
              <w:pStyle w:val="Tabele"/>
            </w:pPr>
            <w:r w:rsidRPr="00D91758">
              <w:t>8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2</w:t>
            </w:r>
          </w:p>
        </w:tc>
        <w:tc>
          <w:tcPr>
            <w:tcW w:w="5362" w:type="dxa"/>
          </w:tcPr>
          <w:p w:rsidR="00CA74EC" w:rsidRPr="00D91758" w:rsidRDefault="00CA74EC" w:rsidP="00CA74EC">
            <w:pPr>
              <w:pStyle w:val="Tabele"/>
            </w:pPr>
            <w:r w:rsidRPr="00D91758">
              <w:t>Grurë i fortë</w:t>
            </w:r>
          </w:p>
        </w:tc>
        <w:tc>
          <w:tcPr>
            <w:tcW w:w="1445" w:type="dxa"/>
          </w:tcPr>
          <w:p w:rsidR="00CA74EC" w:rsidRPr="00D91758" w:rsidRDefault="00CA74EC" w:rsidP="00CA74EC">
            <w:pPr>
              <w:pStyle w:val="Tabele"/>
            </w:pPr>
            <w:r w:rsidRPr="00D91758">
              <w:t>8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w:t>
            </w:r>
          </w:p>
        </w:tc>
        <w:tc>
          <w:tcPr>
            <w:tcW w:w="5362" w:type="dxa"/>
          </w:tcPr>
          <w:p w:rsidR="00CA74EC" w:rsidRPr="00D91758" w:rsidRDefault="00CA74EC" w:rsidP="00CA74EC">
            <w:pPr>
              <w:pStyle w:val="Tabele"/>
            </w:pPr>
            <w:r w:rsidRPr="00D91758">
              <w:t>Thekër</w:t>
            </w:r>
          </w:p>
        </w:tc>
        <w:tc>
          <w:tcPr>
            <w:tcW w:w="1445" w:type="dxa"/>
          </w:tcPr>
          <w:p w:rsidR="00CA74EC" w:rsidRPr="00D91758" w:rsidRDefault="00CA74EC" w:rsidP="00CA74EC">
            <w:pPr>
              <w:pStyle w:val="Tabele"/>
            </w:pPr>
            <w:r w:rsidRPr="00D91758">
              <w:t>8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w:t>
            </w:r>
          </w:p>
        </w:tc>
        <w:tc>
          <w:tcPr>
            <w:tcW w:w="5362" w:type="dxa"/>
          </w:tcPr>
          <w:p w:rsidR="00CA74EC" w:rsidRPr="00D91758" w:rsidRDefault="00CA74EC" w:rsidP="00CA74EC">
            <w:pPr>
              <w:pStyle w:val="Tabele"/>
            </w:pPr>
            <w:r w:rsidRPr="00D91758">
              <w:t>Tritikale</w:t>
            </w:r>
          </w:p>
        </w:tc>
        <w:tc>
          <w:tcPr>
            <w:tcW w:w="1445" w:type="dxa"/>
          </w:tcPr>
          <w:p w:rsidR="00CA74EC" w:rsidRPr="00D91758" w:rsidRDefault="00CA74EC" w:rsidP="00CA74EC">
            <w:pPr>
              <w:pStyle w:val="Tabele"/>
            </w:pPr>
            <w:r w:rsidRPr="00D91758">
              <w:t>8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5</w:t>
            </w:r>
          </w:p>
        </w:tc>
        <w:tc>
          <w:tcPr>
            <w:tcW w:w="5362" w:type="dxa"/>
          </w:tcPr>
          <w:p w:rsidR="00CA74EC" w:rsidRPr="00D91758" w:rsidRDefault="00CA74EC" w:rsidP="00CA74EC">
            <w:pPr>
              <w:pStyle w:val="Tabele"/>
            </w:pPr>
            <w:r w:rsidRPr="00D91758">
              <w:t>Elb polistik</w:t>
            </w:r>
          </w:p>
        </w:tc>
        <w:tc>
          <w:tcPr>
            <w:tcW w:w="1445" w:type="dxa"/>
          </w:tcPr>
          <w:p w:rsidR="00CA74EC" w:rsidRPr="00D91758" w:rsidRDefault="00CA74EC" w:rsidP="00CA74EC">
            <w:pPr>
              <w:pStyle w:val="Tabele"/>
            </w:pPr>
            <w:r w:rsidRPr="00D91758">
              <w:t>8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6</w:t>
            </w:r>
          </w:p>
        </w:tc>
        <w:tc>
          <w:tcPr>
            <w:tcW w:w="5362" w:type="dxa"/>
          </w:tcPr>
          <w:p w:rsidR="00CA74EC" w:rsidRPr="00D91758" w:rsidRDefault="00CA74EC" w:rsidP="00CA74EC">
            <w:pPr>
              <w:pStyle w:val="Tabele"/>
            </w:pPr>
            <w:r w:rsidRPr="00D91758">
              <w:t>Elb distik</w:t>
            </w:r>
          </w:p>
        </w:tc>
        <w:tc>
          <w:tcPr>
            <w:tcW w:w="1445" w:type="dxa"/>
          </w:tcPr>
          <w:p w:rsidR="00CA74EC" w:rsidRPr="00D91758" w:rsidRDefault="00CA74EC" w:rsidP="00CA74EC">
            <w:pPr>
              <w:pStyle w:val="Tabele"/>
            </w:pPr>
            <w:r w:rsidRPr="00D91758">
              <w:t>8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7</w:t>
            </w:r>
          </w:p>
        </w:tc>
        <w:tc>
          <w:tcPr>
            <w:tcW w:w="5362" w:type="dxa"/>
          </w:tcPr>
          <w:p w:rsidR="00CA74EC" w:rsidRPr="00D91758" w:rsidRDefault="00CA74EC" w:rsidP="00CA74EC">
            <w:pPr>
              <w:pStyle w:val="Tabele"/>
            </w:pPr>
            <w:r w:rsidRPr="00D91758">
              <w:t>Tërshërë</w:t>
            </w:r>
          </w:p>
        </w:tc>
        <w:tc>
          <w:tcPr>
            <w:tcW w:w="1445" w:type="dxa"/>
          </w:tcPr>
          <w:p w:rsidR="00CA74EC" w:rsidRPr="00D91758" w:rsidRDefault="00CA74EC" w:rsidP="00CA74EC">
            <w:pPr>
              <w:pStyle w:val="Tabele"/>
            </w:pPr>
            <w:r w:rsidRPr="00D91758">
              <w:t>8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8</w:t>
            </w:r>
          </w:p>
        </w:tc>
        <w:tc>
          <w:tcPr>
            <w:tcW w:w="5362" w:type="dxa"/>
          </w:tcPr>
          <w:p w:rsidR="00CA74EC" w:rsidRPr="00D91758" w:rsidRDefault="00CA74EC" w:rsidP="00CA74EC">
            <w:pPr>
              <w:pStyle w:val="Tabele"/>
            </w:pPr>
            <w:r w:rsidRPr="00D91758">
              <w:t>Misër (për kokërr)</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9</w:t>
            </w:r>
          </w:p>
        </w:tc>
        <w:tc>
          <w:tcPr>
            <w:tcW w:w="5362" w:type="dxa"/>
          </w:tcPr>
          <w:p w:rsidR="00CA74EC" w:rsidRPr="00D91758" w:rsidRDefault="00CA74EC" w:rsidP="00CA74EC">
            <w:pPr>
              <w:pStyle w:val="Tabele"/>
            </w:pPr>
            <w:r w:rsidRPr="00D91758">
              <w:t>Misër (sheqeror)</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10</w:t>
            </w:r>
          </w:p>
        </w:tc>
        <w:tc>
          <w:tcPr>
            <w:tcW w:w="5362" w:type="dxa"/>
          </w:tcPr>
          <w:p w:rsidR="00CA74EC" w:rsidRPr="00D91758" w:rsidRDefault="00CA74EC" w:rsidP="00CA74EC">
            <w:pPr>
              <w:pStyle w:val="Tabele"/>
            </w:pPr>
            <w:r w:rsidRPr="00D91758">
              <w:t>Misër (kokoshkë)</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11</w:t>
            </w:r>
          </w:p>
        </w:tc>
        <w:tc>
          <w:tcPr>
            <w:tcW w:w="5362" w:type="dxa"/>
          </w:tcPr>
          <w:p w:rsidR="00CA74EC" w:rsidRPr="00D91758" w:rsidRDefault="00CA74EC" w:rsidP="00CA74EC">
            <w:pPr>
              <w:pStyle w:val="Tabele"/>
            </w:pPr>
            <w:r w:rsidRPr="00D91758">
              <w:t>Misër (silazh)</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12</w:t>
            </w:r>
          </w:p>
        </w:tc>
        <w:tc>
          <w:tcPr>
            <w:tcW w:w="5362" w:type="dxa"/>
          </w:tcPr>
          <w:p w:rsidR="00CA74EC" w:rsidRPr="00D91758" w:rsidRDefault="00CA74EC" w:rsidP="00CA74EC">
            <w:pPr>
              <w:pStyle w:val="Tabele"/>
            </w:pPr>
            <w:r w:rsidRPr="00D91758">
              <w:t>Sorghum (masë e gjelbër)</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13</w:t>
            </w:r>
          </w:p>
        </w:tc>
        <w:tc>
          <w:tcPr>
            <w:tcW w:w="5362" w:type="dxa"/>
          </w:tcPr>
          <w:p w:rsidR="00CA74EC" w:rsidRPr="00D91758" w:rsidRDefault="00CA74EC" w:rsidP="00CA74EC">
            <w:pPr>
              <w:pStyle w:val="Tabele"/>
            </w:pPr>
            <w:r w:rsidRPr="00D91758">
              <w:t>Sorghum (për silazh)</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14</w:t>
            </w:r>
          </w:p>
        </w:tc>
        <w:tc>
          <w:tcPr>
            <w:tcW w:w="5362" w:type="dxa"/>
          </w:tcPr>
          <w:p w:rsidR="00CA74EC" w:rsidRPr="00D91758" w:rsidRDefault="00CA74EC" w:rsidP="00CA74EC">
            <w:pPr>
              <w:pStyle w:val="Tabele"/>
            </w:pPr>
            <w:r w:rsidRPr="00D91758">
              <w:t>Orizi</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15</w:t>
            </w:r>
          </w:p>
        </w:tc>
        <w:tc>
          <w:tcPr>
            <w:tcW w:w="5362" w:type="dxa"/>
          </w:tcPr>
          <w:p w:rsidR="00CA74EC" w:rsidRPr="00D91758" w:rsidRDefault="00CA74EC" w:rsidP="00CA74EC">
            <w:pPr>
              <w:pStyle w:val="Tabele"/>
            </w:pPr>
            <w:r w:rsidRPr="00D91758">
              <w:t>Fasulja</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16</w:t>
            </w:r>
          </w:p>
        </w:tc>
        <w:tc>
          <w:tcPr>
            <w:tcW w:w="5362" w:type="dxa"/>
          </w:tcPr>
          <w:p w:rsidR="00CA74EC" w:rsidRPr="00D91758" w:rsidRDefault="00CA74EC" w:rsidP="00CA74EC">
            <w:pPr>
              <w:pStyle w:val="Tabele"/>
            </w:pPr>
            <w:r w:rsidRPr="00D91758">
              <w:t>Thjerrëza</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17</w:t>
            </w:r>
          </w:p>
        </w:tc>
        <w:tc>
          <w:tcPr>
            <w:tcW w:w="5362" w:type="dxa"/>
          </w:tcPr>
          <w:p w:rsidR="00CA74EC" w:rsidRPr="00D91758" w:rsidRDefault="00CA74EC" w:rsidP="00CA74EC">
            <w:pPr>
              <w:pStyle w:val="Tabele"/>
            </w:pPr>
            <w:r w:rsidRPr="00D91758">
              <w:t>Soja</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18</w:t>
            </w:r>
          </w:p>
        </w:tc>
        <w:tc>
          <w:tcPr>
            <w:tcW w:w="5362" w:type="dxa"/>
          </w:tcPr>
          <w:p w:rsidR="00CA74EC" w:rsidRPr="00D91758" w:rsidRDefault="00CA74EC" w:rsidP="00CA74EC">
            <w:pPr>
              <w:pStyle w:val="Tabele"/>
            </w:pPr>
            <w:r w:rsidRPr="00D91758">
              <w:t>Qiqra</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19</w:t>
            </w:r>
          </w:p>
        </w:tc>
        <w:tc>
          <w:tcPr>
            <w:tcW w:w="5362" w:type="dxa"/>
          </w:tcPr>
          <w:p w:rsidR="00CA74EC" w:rsidRPr="00D91758" w:rsidRDefault="00CA74EC" w:rsidP="00CA74EC">
            <w:pPr>
              <w:pStyle w:val="Tabele"/>
            </w:pPr>
            <w:r w:rsidRPr="00D91758">
              <w:t>Bizelja (foragjere)</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20</w:t>
            </w:r>
          </w:p>
        </w:tc>
        <w:tc>
          <w:tcPr>
            <w:tcW w:w="5362" w:type="dxa"/>
          </w:tcPr>
          <w:p w:rsidR="00CA74EC" w:rsidRPr="00D91758" w:rsidRDefault="00CA74EC" w:rsidP="00CA74EC">
            <w:pPr>
              <w:pStyle w:val="Tabele"/>
            </w:pPr>
            <w:r w:rsidRPr="00D91758">
              <w:t>Bizelja (perimore)</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21</w:t>
            </w:r>
          </w:p>
        </w:tc>
        <w:tc>
          <w:tcPr>
            <w:tcW w:w="5362" w:type="dxa"/>
          </w:tcPr>
          <w:p w:rsidR="00CA74EC" w:rsidRPr="00D91758" w:rsidRDefault="00CA74EC" w:rsidP="00CA74EC">
            <w:pPr>
              <w:pStyle w:val="Tabele"/>
            </w:pPr>
            <w:r w:rsidRPr="00D91758">
              <w:t>Batha</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22</w:t>
            </w:r>
          </w:p>
        </w:tc>
        <w:tc>
          <w:tcPr>
            <w:tcW w:w="5362" w:type="dxa"/>
          </w:tcPr>
          <w:p w:rsidR="00CA74EC" w:rsidRPr="00D91758" w:rsidRDefault="00CA74EC" w:rsidP="00CA74EC">
            <w:pPr>
              <w:pStyle w:val="Tabele"/>
            </w:pPr>
            <w:r w:rsidRPr="00D91758">
              <w:t>Panxhari i sheqerit</w:t>
            </w:r>
          </w:p>
        </w:tc>
        <w:tc>
          <w:tcPr>
            <w:tcW w:w="1445" w:type="dxa"/>
          </w:tcPr>
          <w:p w:rsidR="00CA74EC" w:rsidRPr="00D91758" w:rsidRDefault="00CA74EC" w:rsidP="00CA74EC">
            <w:pPr>
              <w:pStyle w:val="Tabele"/>
            </w:pPr>
            <w:r w:rsidRPr="00D91758">
              <w:t>50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23</w:t>
            </w:r>
          </w:p>
        </w:tc>
        <w:tc>
          <w:tcPr>
            <w:tcW w:w="5362" w:type="dxa"/>
          </w:tcPr>
          <w:p w:rsidR="00CA74EC" w:rsidRPr="00D91758" w:rsidRDefault="00CA74EC" w:rsidP="00CA74EC">
            <w:pPr>
              <w:pStyle w:val="Tabele"/>
            </w:pPr>
            <w:r w:rsidRPr="00D91758">
              <w:t>Panxhari perimor</w:t>
            </w:r>
          </w:p>
        </w:tc>
        <w:tc>
          <w:tcPr>
            <w:tcW w:w="1445" w:type="dxa"/>
          </w:tcPr>
          <w:p w:rsidR="00CA74EC" w:rsidRPr="00D91758" w:rsidRDefault="00CA74EC" w:rsidP="00CA74EC">
            <w:pPr>
              <w:pStyle w:val="Tabele"/>
            </w:pPr>
            <w:r w:rsidRPr="00D91758">
              <w:t>50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24</w:t>
            </w:r>
          </w:p>
        </w:tc>
        <w:tc>
          <w:tcPr>
            <w:tcW w:w="5362" w:type="dxa"/>
          </w:tcPr>
          <w:p w:rsidR="00CA74EC" w:rsidRPr="00D91758" w:rsidRDefault="00CA74EC" w:rsidP="00CA74EC">
            <w:pPr>
              <w:pStyle w:val="Tabele"/>
            </w:pPr>
            <w:r w:rsidRPr="00D91758">
              <w:t>Pambuku</w:t>
            </w:r>
          </w:p>
        </w:tc>
        <w:tc>
          <w:tcPr>
            <w:tcW w:w="1445" w:type="dxa"/>
          </w:tcPr>
          <w:p w:rsidR="00CA74EC" w:rsidRPr="00D91758" w:rsidRDefault="00CA74EC" w:rsidP="00CA74EC">
            <w:pPr>
              <w:pStyle w:val="Tabele"/>
            </w:pPr>
            <w:r w:rsidRPr="00D91758">
              <w:t>2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lastRenderedPageBreak/>
              <w:t>25</w:t>
            </w:r>
          </w:p>
        </w:tc>
        <w:tc>
          <w:tcPr>
            <w:tcW w:w="5362" w:type="dxa"/>
          </w:tcPr>
          <w:p w:rsidR="00CA74EC" w:rsidRPr="00D91758" w:rsidRDefault="00CA74EC" w:rsidP="00CA74EC">
            <w:pPr>
              <w:pStyle w:val="Tabele"/>
            </w:pPr>
            <w:r w:rsidRPr="00D91758">
              <w:t>Luledielli</w:t>
            </w:r>
          </w:p>
        </w:tc>
        <w:tc>
          <w:tcPr>
            <w:tcW w:w="1445" w:type="dxa"/>
          </w:tcPr>
          <w:p w:rsidR="00CA74EC" w:rsidRPr="00D91758" w:rsidRDefault="00CA74EC" w:rsidP="00CA74EC">
            <w:pPr>
              <w:pStyle w:val="Tabele"/>
            </w:pPr>
            <w:r w:rsidRPr="00D91758">
              <w:t>1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26</w:t>
            </w:r>
          </w:p>
        </w:tc>
        <w:tc>
          <w:tcPr>
            <w:tcW w:w="5362" w:type="dxa"/>
          </w:tcPr>
          <w:p w:rsidR="00CA74EC" w:rsidRPr="00D91758" w:rsidRDefault="00CA74EC" w:rsidP="00CA74EC">
            <w:pPr>
              <w:pStyle w:val="Tabele"/>
            </w:pPr>
            <w:r w:rsidRPr="00D91758">
              <w:t>Kikiriku</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27</w:t>
            </w:r>
          </w:p>
        </w:tc>
        <w:tc>
          <w:tcPr>
            <w:tcW w:w="5362" w:type="dxa"/>
          </w:tcPr>
          <w:p w:rsidR="00CA74EC" w:rsidRPr="00D91758" w:rsidRDefault="00CA74EC" w:rsidP="00CA74EC">
            <w:pPr>
              <w:pStyle w:val="Tabele"/>
            </w:pPr>
            <w:r w:rsidRPr="00D91758">
              <w:t>Duhani</w:t>
            </w:r>
          </w:p>
        </w:tc>
        <w:tc>
          <w:tcPr>
            <w:tcW w:w="1445" w:type="dxa"/>
          </w:tcPr>
          <w:p w:rsidR="00CA74EC" w:rsidRPr="00D91758" w:rsidRDefault="00CA74EC" w:rsidP="00CA74EC">
            <w:pPr>
              <w:pStyle w:val="Tabele"/>
            </w:pPr>
            <w:r w:rsidRPr="00D91758">
              <w:t>20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28</w:t>
            </w:r>
          </w:p>
        </w:tc>
        <w:tc>
          <w:tcPr>
            <w:tcW w:w="5362" w:type="dxa"/>
          </w:tcPr>
          <w:p w:rsidR="00CA74EC" w:rsidRPr="00D91758" w:rsidRDefault="00CA74EC" w:rsidP="00CA74EC">
            <w:pPr>
              <w:pStyle w:val="Tabele"/>
            </w:pPr>
            <w:r w:rsidRPr="00D91758">
              <w:t>Shalqini</w:t>
            </w:r>
          </w:p>
        </w:tc>
        <w:tc>
          <w:tcPr>
            <w:tcW w:w="1445" w:type="dxa"/>
          </w:tcPr>
          <w:p w:rsidR="00CA74EC" w:rsidRPr="00D91758" w:rsidRDefault="00CA74EC" w:rsidP="00CA74EC">
            <w:pPr>
              <w:pStyle w:val="Tabele"/>
            </w:pPr>
            <w:r w:rsidRPr="00D91758">
              <w:t>50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29</w:t>
            </w:r>
          </w:p>
        </w:tc>
        <w:tc>
          <w:tcPr>
            <w:tcW w:w="5362" w:type="dxa"/>
          </w:tcPr>
          <w:p w:rsidR="00CA74EC" w:rsidRPr="00D91758" w:rsidRDefault="00CA74EC" w:rsidP="00CA74EC">
            <w:pPr>
              <w:pStyle w:val="Tabele"/>
            </w:pPr>
            <w:r w:rsidRPr="00D91758">
              <w:t>Pjepri</w:t>
            </w:r>
          </w:p>
        </w:tc>
        <w:tc>
          <w:tcPr>
            <w:tcW w:w="1445" w:type="dxa"/>
          </w:tcPr>
          <w:p w:rsidR="00CA74EC" w:rsidRPr="00D91758" w:rsidRDefault="00CA74EC" w:rsidP="00CA74EC">
            <w:pPr>
              <w:pStyle w:val="Tabele"/>
            </w:pPr>
            <w:r w:rsidRPr="00D91758">
              <w:t>30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30</w:t>
            </w:r>
          </w:p>
        </w:tc>
        <w:tc>
          <w:tcPr>
            <w:tcW w:w="5362" w:type="dxa"/>
          </w:tcPr>
          <w:p w:rsidR="00CA74EC" w:rsidRPr="00D91758" w:rsidRDefault="00CA74EC" w:rsidP="00CA74EC">
            <w:pPr>
              <w:pStyle w:val="Tabele"/>
            </w:pPr>
            <w:r w:rsidRPr="00D91758">
              <w:t>Patëllxhani</w:t>
            </w:r>
          </w:p>
        </w:tc>
        <w:tc>
          <w:tcPr>
            <w:tcW w:w="1445" w:type="dxa"/>
          </w:tcPr>
          <w:p w:rsidR="00CA74EC" w:rsidRPr="00D91758" w:rsidRDefault="00CA74EC" w:rsidP="00CA74EC">
            <w:pPr>
              <w:pStyle w:val="Tabele"/>
            </w:pPr>
            <w:r w:rsidRPr="00D91758">
              <w:t>20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31</w:t>
            </w:r>
          </w:p>
        </w:tc>
        <w:tc>
          <w:tcPr>
            <w:tcW w:w="5362" w:type="dxa"/>
          </w:tcPr>
          <w:p w:rsidR="00CA74EC" w:rsidRPr="00D91758" w:rsidRDefault="00CA74EC" w:rsidP="00CA74EC">
            <w:pPr>
              <w:pStyle w:val="Tabele"/>
            </w:pPr>
            <w:r w:rsidRPr="00D91758">
              <w:t>Spinaq</w:t>
            </w:r>
          </w:p>
        </w:tc>
        <w:tc>
          <w:tcPr>
            <w:tcW w:w="1445" w:type="dxa"/>
          </w:tcPr>
          <w:p w:rsidR="00CA74EC" w:rsidRPr="00D91758" w:rsidRDefault="00CA74EC" w:rsidP="00CA74EC">
            <w:pPr>
              <w:pStyle w:val="Tabele"/>
            </w:pPr>
            <w:r w:rsidRPr="00D91758">
              <w:t>100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32</w:t>
            </w:r>
          </w:p>
        </w:tc>
        <w:tc>
          <w:tcPr>
            <w:tcW w:w="5362" w:type="dxa"/>
          </w:tcPr>
          <w:p w:rsidR="00CA74EC" w:rsidRPr="00D91758" w:rsidRDefault="00CA74EC" w:rsidP="00CA74EC">
            <w:pPr>
              <w:pStyle w:val="Tabele"/>
            </w:pPr>
            <w:r w:rsidRPr="00D91758">
              <w:t>Kungull</w:t>
            </w:r>
          </w:p>
        </w:tc>
        <w:tc>
          <w:tcPr>
            <w:tcW w:w="1445" w:type="dxa"/>
          </w:tcPr>
          <w:p w:rsidR="00CA74EC" w:rsidRPr="00D91758" w:rsidRDefault="00CA74EC" w:rsidP="00CA74EC">
            <w:pPr>
              <w:pStyle w:val="Tabele"/>
            </w:pPr>
            <w:r w:rsidRPr="00D91758">
              <w:t>50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33</w:t>
            </w:r>
          </w:p>
        </w:tc>
        <w:tc>
          <w:tcPr>
            <w:tcW w:w="5362" w:type="dxa"/>
          </w:tcPr>
          <w:p w:rsidR="00CA74EC" w:rsidRPr="00D91758" w:rsidRDefault="00CA74EC" w:rsidP="00CA74EC">
            <w:pPr>
              <w:pStyle w:val="Tabele"/>
            </w:pPr>
            <w:r w:rsidRPr="00D91758">
              <w:t>Patatja</w:t>
            </w:r>
          </w:p>
        </w:tc>
        <w:tc>
          <w:tcPr>
            <w:tcW w:w="1445" w:type="dxa"/>
          </w:tcPr>
          <w:p w:rsidR="00CA74EC" w:rsidRPr="00D91758" w:rsidRDefault="00CA74EC" w:rsidP="00CA74EC">
            <w:pPr>
              <w:pStyle w:val="Tabele"/>
            </w:pPr>
            <w:r w:rsidRPr="00D91758">
              <w:t>25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34</w:t>
            </w:r>
          </w:p>
        </w:tc>
        <w:tc>
          <w:tcPr>
            <w:tcW w:w="5362" w:type="dxa"/>
          </w:tcPr>
          <w:p w:rsidR="00CA74EC" w:rsidRPr="00D91758" w:rsidRDefault="00CA74EC" w:rsidP="00CA74EC">
            <w:pPr>
              <w:pStyle w:val="Tabele"/>
            </w:pPr>
            <w:r w:rsidRPr="00D91758">
              <w:t>Speci</w:t>
            </w:r>
          </w:p>
        </w:tc>
        <w:tc>
          <w:tcPr>
            <w:tcW w:w="1445" w:type="dxa"/>
          </w:tcPr>
          <w:p w:rsidR="00CA74EC" w:rsidRPr="00D91758" w:rsidRDefault="00CA74EC" w:rsidP="00CA74EC">
            <w:pPr>
              <w:pStyle w:val="Tabele"/>
            </w:pPr>
            <w:r w:rsidRPr="00D91758">
              <w:t>20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35</w:t>
            </w:r>
          </w:p>
        </w:tc>
        <w:tc>
          <w:tcPr>
            <w:tcW w:w="5362" w:type="dxa"/>
          </w:tcPr>
          <w:p w:rsidR="00CA74EC" w:rsidRPr="00D91758" w:rsidRDefault="00CA74EC" w:rsidP="00CA74EC">
            <w:pPr>
              <w:pStyle w:val="Tabele"/>
            </w:pPr>
            <w:r w:rsidRPr="00D91758">
              <w:t>Qepa</w:t>
            </w:r>
          </w:p>
        </w:tc>
        <w:tc>
          <w:tcPr>
            <w:tcW w:w="1445" w:type="dxa"/>
          </w:tcPr>
          <w:p w:rsidR="00CA74EC" w:rsidRPr="00D91758" w:rsidRDefault="00CA74EC" w:rsidP="00CA74EC">
            <w:pPr>
              <w:pStyle w:val="Tabele"/>
            </w:pPr>
            <w:r w:rsidRPr="00D91758">
              <w:t>50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36</w:t>
            </w:r>
          </w:p>
        </w:tc>
        <w:tc>
          <w:tcPr>
            <w:tcW w:w="5362" w:type="dxa"/>
          </w:tcPr>
          <w:p w:rsidR="00CA74EC" w:rsidRPr="00D91758" w:rsidRDefault="00CA74EC" w:rsidP="00CA74EC">
            <w:pPr>
              <w:pStyle w:val="Tabele"/>
            </w:pPr>
            <w:r w:rsidRPr="00D91758">
              <w:t>Domate</w:t>
            </w:r>
          </w:p>
        </w:tc>
        <w:tc>
          <w:tcPr>
            <w:tcW w:w="1445" w:type="dxa"/>
          </w:tcPr>
          <w:p w:rsidR="00CA74EC" w:rsidRPr="00D91758" w:rsidRDefault="00CA74EC" w:rsidP="00CA74EC">
            <w:pPr>
              <w:pStyle w:val="Tabele"/>
            </w:pPr>
            <w:r w:rsidRPr="00D91758">
              <w:t>10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37</w:t>
            </w:r>
          </w:p>
        </w:tc>
        <w:tc>
          <w:tcPr>
            <w:tcW w:w="5362" w:type="dxa"/>
          </w:tcPr>
          <w:p w:rsidR="00CA74EC" w:rsidRPr="00D91758" w:rsidRDefault="00CA74EC" w:rsidP="00CA74EC">
            <w:pPr>
              <w:pStyle w:val="Tabele"/>
            </w:pPr>
            <w:r w:rsidRPr="00D91758">
              <w:t>Trangull</w:t>
            </w:r>
          </w:p>
        </w:tc>
        <w:tc>
          <w:tcPr>
            <w:tcW w:w="1445" w:type="dxa"/>
          </w:tcPr>
          <w:p w:rsidR="00CA74EC" w:rsidRPr="00D91758" w:rsidRDefault="00CA74EC" w:rsidP="00CA74EC">
            <w:pPr>
              <w:pStyle w:val="Tabele"/>
            </w:pPr>
            <w:r w:rsidRPr="00D91758">
              <w:t>30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38</w:t>
            </w:r>
          </w:p>
        </w:tc>
        <w:tc>
          <w:tcPr>
            <w:tcW w:w="5362" w:type="dxa"/>
          </w:tcPr>
          <w:p w:rsidR="00CA74EC" w:rsidRPr="00D91758" w:rsidRDefault="00CA74EC" w:rsidP="00CA74EC">
            <w:pPr>
              <w:pStyle w:val="Tabele"/>
            </w:pPr>
            <w:r w:rsidRPr="00D91758">
              <w:t>Presh</w:t>
            </w:r>
          </w:p>
        </w:tc>
        <w:tc>
          <w:tcPr>
            <w:tcW w:w="1445" w:type="dxa"/>
          </w:tcPr>
          <w:p w:rsidR="00CA74EC" w:rsidRPr="00D91758" w:rsidRDefault="00CA74EC" w:rsidP="00CA74EC">
            <w:pPr>
              <w:pStyle w:val="Tabele"/>
            </w:pPr>
            <w:r w:rsidRPr="00D91758">
              <w:t>50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39</w:t>
            </w:r>
          </w:p>
        </w:tc>
        <w:tc>
          <w:tcPr>
            <w:tcW w:w="5362" w:type="dxa"/>
          </w:tcPr>
          <w:p w:rsidR="00CA74EC" w:rsidRPr="00D91758" w:rsidRDefault="00CA74EC" w:rsidP="00CA74EC">
            <w:pPr>
              <w:pStyle w:val="Tabele"/>
            </w:pPr>
            <w:r w:rsidRPr="00D91758">
              <w:t>Hudhra</w:t>
            </w:r>
          </w:p>
        </w:tc>
        <w:tc>
          <w:tcPr>
            <w:tcW w:w="1445" w:type="dxa"/>
          </w:tcPr>
          <w:p w:rsidR="00CA74EC" w:rsidRPr="00D91758" w:rsidRDefault="00CA74EC" w:rsidP="00CA74EC">
            <w:pPr>
              <w:pStyle w:val="Tabele"/>
            </w:pPr>
            <w:r w:rsidRPr="00D91758">
              <w:t>1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40</w:t>
            </w:r>
          </w:p>
        </w:tc>
        <w:tc>
          <w:tcPr>
            <w:tcW w:w="5362" w:type="dxa"/>
          </w:tcPr>
          <w:p w:rsidR="00CA74EC" w:rsidRPr="00D91758" w:rsidRDefault="00CA74EC" w:rsidP="00CA74EC">
            <w:pPr>
              <w:pStyle w:val="Tabele"/>
            </w:pPr>
            <w:r w:rsidRPr="00D91758">
              <w:t>Lakra</w:t>
            </w:r>
          </w:p>
        </w:tc>
        <w:tc>
          <w:tcPr>
            <w:tcW w:w="1445" w:type="dxa"/>
          </w:tcPr>
          <w:p w:rsidR="00CA74EC" w:rsidRPr="00D91758" w:rsidRDefault="00CA74EC" w:rsidP="00CA74EC">
            <w:pPr>
              <w:pStyle w:val="Tabele"/>
            </w:pPr>
            <w:r w:rsidRPr="00D91758">
              <w:t>20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41</w:t>
            </w:r>
          </w:p>
        </w:tc>
        <w:tc>
          <w:tcPr>
            <w:tcW w:w="5362" w:type="dxa"/>
          </w:tcPr>
          <w:p w:rsidR="00CA74EC" w:rsidRPr="00D91758" w:rsidRDefault="00CA74EC" w:rsidP="00CA74EC">
            <w:pPr>
              <w:pStyle w:val="Tabele"/>
            </w:pPr>
            <w:r w:rsidRPr="00D91758">
              <w:t>Lulelakra</w:t>
            </w:r>
          </w:p>
        </w:tc>
        <w:tc>
          <w:tcPr>
            <w:tcW w:w="1445" w:type="dxa"/>
          </w:tcPr>
          <w:p w:rsidR="00CA74EC" w:rsidRPr="00D91758" w:rsidRDefault="00CA74EC" w:rsidP="00CA74EC">
            <w:pPr>
              <w:pStyle w:val="Tabele"/>
            </w:pPr>
            <w:r w:rsidRPr="00D91758">
              <w:t>20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42</w:t>
            </w:r>
          </w:p>
        </w:tc>
        <w:tc>
          <w:tcPr>
            <w:tcW w:w="5362" w:type="dxa"/>
          </w:tcPr>
          <w:p w:rsidR="00CA74EC" w:rsidRPr="00D91758" w:rsidRDefault="00CA74EC" w:rsidP="00CA74EC">
            <w:pPr>
              <w:pStyle w:val="Tabele"/>
            </w:pPr>
            <w:r w:rsidRPr="00D91758">
              <w:t>Sallatë</w:t>
            </w:r>
          </w:p>
        </w:tc>
        <w:tc>
          <w:tcPr>
            <w:tcW w:w="1445" w:type="dxa"/>
          </w:tcPr>
          <w:p w:rsidR="00CA74EC" w:rsidRPr="00D91758" w:rsidRDefault="00CA74EC" w:rsidP="00CA74EC">
            <w:pPr>
              <w:pStyle w:val="Tabele"/>
            </w:pPr>
            <w:r w:rsidRPr="00D91758">
              <w:t>10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43</w:t>
            </w:r>
          </w:p>
        </w:tc>
        <w:tc>
          <w:tcPr>
            <w:tcW w:w="5362" w:type="dxa"/>
          </w:tcPr>
          <w:p w:rsidR="00CA74EC" w:rsidRPr="00D91758" w:rsidRDefault="00CA74EC" w:rsidP="00CA74EC">
            <w:pPr>
              <w:pStyle w:val="Tabele"/>
            </w:pPr>
            <w:r w:rsidRPr="00D91758">
              <w:t>Karrota</w:t>
            </w:r>
          </w:p>
        </w:tc>
        <w:tc>
          <w:tcPr>
            <w:tcW w:w="1445" w:type="dxa"/>
          </w:tcPr>
          <w:p w:rsidR="00CA74EC" w:rsidRPr="00D91758" w:rsidRDefault="00CA74EC" w:rsidP="00CA74EC">
            <w:pPr>
              <w:pStyle w:val="Tabele"/>
            </w:pPr>
            <w:r w:rsidRPr="00D91758">
              <w:t>50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44</w:t>
            </w:r>
          </w:p>
        </w:tc>
        <w:tc>
          <w:tcPr>
            <w:tcW w:w="5362" w:type="dxa"/>
          </w:tcPr>
          <w:p w:rsidR="00CA74EC" w:rsidRPr="00D91758" w:rsidRDefault="00CA74EC" w:rsidP="00CA74EC">
            <w:pPr>
              <w:pStyle w:val="Tabele"/>
            </w:pPr>
            <w:r w:rsidRPr="00D91758">
              <w:t>Bamje</w:t>
            </w:r>
          </w:p>
        </w:tc>
        <w:tc>
          <w:tcPr>
            <w:tcW w:w="1445" w:type="dxa"/>
          </w:tcPr>
          <w:p w:rsidR="00CA74EC" w:rsidRPr="00D91758" w:rsidRDefault="00CA74EC" w:rsidP="00CA74EC">
            <w:pPr>
              <w:pStyle w:val="Tabele"/>
            </w:pPr>
            <w:r w:rsidRPr="00D91758">
              <w:t>3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45</w:t>
            </w:r>
          </w:p>
        </w:tc>
        <w:tc>
          <w:tcPr>
            <w:tcW w:w="5362" w:type="dxa"/>
          </w:tcPr>
          <w:p w:rsidR="00CA74EC" w:rsidRPr="00D91758" w:rsidRDefault="00CA74EC" w:rsidP="00CA74EC">
            <w:pPr>
              <w:pStyle w:val="Tabele"/>
            </w:pPr>
            <w:r w:rsidRPr="00D91758">
              <w:t>Rrepa</w:t>
            </w:r>
          </w:p>
        </w:tc>
        <w:tc>
          <w:tcPr>
            <w:tcW w:w="1445" w:type="dxa"/>
          </w:tcPr>
          <w:p w:rsidR="00CA74EC" w:rsidRPr="00D91758" w:rsidRDefault="00CA74EC" w:rsidP="00CA74EC">
            <w:pPr>
              <w:pStyle w:val="Tabele"/>
            </w:pPr>
            <w:r w:rsidRPr="00D91758">
              <w:t>50 gr</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46</w:t>
            </w:r>
          </w:p>
        </w:tc>
        <w:tc>
          <w:tcPr>
            <w:tcW w:w="5362" w:type="dxa"/>
          </w:tcPr>
          <w:p w:rsidR="00CA74EC" w:rsidRPr="00D91758" w:rsidRDefault="00CA74EC" w:rsidP="00CA74EC">
            <w:pPr>
              <w:pStyle w:val="Tabele"/>
            </w:pPr>
            <w:r w:rsidRPr="00D91758">
              <w:t>Bishtajore njëvjeçare</w:t>
            </w:r>
          </w:p>
        </w:tc>
        <w:tc>
          <w:tcPr>
            <w:tcW w:w="1445" w:type="dxa"/>
          </w:tcPr>
          <w:p w:rsidR="00CA74EC" w:rsidRPr="00D91758" w:rsidRDefault="00CA74EC" w:rsidP="00CA74EC">
            <w:pPr>
              <w:pStyle w:val="Tabele"/>
            </w:pPr>
            <w:r w:rsidRPr="00D91758">
              <w:t>2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47</w:t>
            </w:r>
          </w:p>
        </w:tc>
        <w:tc>
          <w:tcPr>
            <w:tcW w:w="5362" w:type="dxa"/>
          </w:tcPr>
          <w:p w:rsidR="00CA74EC" w:rsidRPr="00D91758" w:rsidRDefault="00CA74EC" w:rsidP="00CA74EC">
            <w:pPr>
              <w:pStyle w:val="Tabele"/>
            </w:pPr>
            <w:r w:rsidRPr="00D91758">
              <w:t>Graminore njëvjeçare</w:t>
            </w:r>
          </w:p>
        </w:tc>
        <w:tc>
          <w:tcPr>
            <w:tcW w:w="1445" w:type="dxa"/>
          </w:tcPr>
          <w:p w:rsidR="00CA74EC" w:rsidRPr="00D91758" w:rsidRDefault="00CA74EC" w:rsidP="00CA74EC">
            <w:pPr>
              <w:pStyle w:val="Tabele"/>
            </w:pPr>
            <w:r w:rsidRPr="00D91758">
              <w:t>2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48</w:t>
            </w:r>
          </w:p>
        </w:tc>
        <w:tc>
          <w:tcPr>
            <w:tcW w:w="5362" w:type="dxa"/>
          </w:tcPr>
          <w:p w:rsidR="00CA74EC" w:rsidRPr="00D91758" w:rsidRDefault="00CA74EC" w:rsidP="00CA74EC">
            <w:pPr>
              <w:pStyle w:val="Tabele"/>
            </w:pPr>
            <w:r w:rsidRPr="00D91758">
              <w:t>Bishtajore shumëvjeçare</w:t>
            </w:r>
          </w:p>
        </w:tc>
        <w:tc>
          <w:tcPr>
            <w:tcW w:w="1445" w:type="dxa"/>
          </w:tcPr>
          <w:p w:rsidR="00CA74EC" w:rsidRPr="00D91758" w:rsidRDefault="00CA74EC" w:rsidP="00CA74EC">
            <w:pPr>
              <w:pStyle w:val="Tabele"/>
            </w:pPr>
            <w:r w:rsidRPr="00D91758">
              <w:t>2 kg</w:t>
            </w:r>
          </w:p>
        </w:tc>
      </w:tr>
      <w:tr w:rsidR="00CA74EC" w:rsidRPr="00D91758">
        <w:tblPrEx>
          <w:tblCellMar>
            <w:top w:w="0" w:type="dxa"/>
            <w:bottom w:w="0" w:type="dxa"/>
          </w:tblCellMar>
        </w:tblPrEx>
        <w:tc>
          <w:tcPr>
            <w:tcW w:w="643" w:type="dxa"/>
          </w:tcPr>
          <w:p w:rsidR="00CA74EC" w:rsidRPr="00D91758" w:rsidRDefault="00CA74EC" w:rsidP="00CA74EC">
            <w:pPr>
              <w:pStyle w:val="Tabele"/>
            </w:pPr>
            <w:r w:rsidRPr="00D91758">
              <w:t>49</w:t>
            </w:r>
          </w:p>
        </w:tc>
        <w:tc>
          <w:tcPr>
            <w:tcW w:w="5362" w:type="dxa"/>
          </w:tcPr>
          <w:p w:rsidR="00CA74EC" w:rsidRPr="00D91758" w:rsidRDefault="00CA74EC" w:rsidP="00CA74EC">
            <w:pPr>
              <w:pStyle w:val="Tabele"/>
            </w:pPr>
            <w:r w:rsidRPr="00D91758">
              <w:t>Graminore shumëvjeçare</w:t>
            </w:r>
          </w:p>
        </w:tc>
        <w:tc>
          <w:tcPr>
            <w:tcW w:w="1445" w:type="dxa"/>
          </w:tcPr>
          <w:p w:rsidR="00CA74EC" w:rsidRPr="00D91758" w:rsidRDefault="00CA74EC" w:rsidP="00CA74EC">
            <w:pPr>
              <w:pStyle w:val="Tabele"/>
            </w:pPr>
            <w:r w:rsidRPr="00D91758">
              <w:t>2 kg</w:t>
            </w:r>
          </w:p>
        </w:tc>
      </w:tr>
    </w:tbl>
    <w:p w:rsidR="00CA74EC" w:rsidRPr="00D91758" w:rsidRDefault="00CA74EC" w:rsidP="00CA74EC">
      <w:pPr>
        <w:pStyle w:val="Paragrafi"/>
      </w:pPr>
    </w:p>
    <w:p w:rsidR="00CA74EC" w:rsidRPr="00D91758" w:rsidRDefault="00CA74EC" w:rsidP="00CA74EC">
      <w:pPr>
        <w:pStyle w:val="Aneksi"/>
      </w:pPr>
      <w:r w:rsidRPr="00D91758">
        <w:t>Pasqyra nr.2</w:t>
      </w:r>
    </w:p>
    <w:p w:rsidR="00CA74EC" w:rsidRPr="00D91758" w:rsidRDefault="00CA74EC" w:rsidP="00CA74EC">
      <w:pPr>
        <w:pStyle w:val="Paragrafi"/>
      </w:pPr>
    </w:p>
    <w:p w:rsidR="00CA74EC" w:rsidRPr="00D91758" w:rsidRDefault="00CA74EC" w:rsidP="00CA74EC">
      <w:pPr>
        <w:pStyle w:val="Paragrafi"/>
      </w:pPr>
      <w:r w:rsidRPr="00D91758">
        <w:t>Lista e bimëve, farërat e të cilave nuk lejohet të shkëmbehen, sipas nenit 9 të ligjit nr.7975, datë 26.7.1995 “Për barnat narkotike dhe lëndët psikotrope” janë:</w:t>
      </w:r>
    </w:p>
    <w:p w:rsidR="00CA74EC" w:rsidRPr="00D91758" w:rsidRDefault="00CA74EC" w:rsidP="00CA74E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
        <w:gridCol w:w="5220"/>
        <w:gridCol w:w="2700"/>
      </w:tblGrid>
      <w:tr w:rsidR="00CA74EC" w:rsidRPr="00D91758">
        <w:tblPrEx>
          <w:tblCellMar>
            <w:top w:w="0" w:type="dxa"/>
            <w:bottom w:w="0" w:type="dxa"/>
          </w:tblCellMar>
        </w:tblPrEx>
        <w:tc>
          <w:tcPr>
            <w:tcW w:w="569" w:type="dxa"/>
          </w:tcPr>
          <w:p w:rsidR="00CA74EC" w:rsidRPr="00D91758" w:rsidRDefault="00CA74EC" w:rsidP="00CA74EC">
            <w:pPr>
              <w:pStyle w:val="Tabele"/>
            </w:pPr>
            <w:r w:rsidRPr="00D91758">
              <w:t>Nr</w:t>
            </w:r>
          </w:p>
        </w:tc>
        <w:tc>
          <w:tcPr>
            <w:tcW w:w="5220" w:type="dxa"/>
          </w:tcPr>
          <w:p w:rsidR="00CA74EC" w:rsidRPr="00D91758" w:rsidRDefault="00CA74EC" w:rsidP="00CA74EC">
            <w:pPr>
              <w:pStyle w:val="Tabele"/>
            </w:pPr>
            <w:r w:rsidRPr="00D91758">
              <w:t>Emri i bimës</w:t>
            </w:r>
          </w:p>
        </w:tc>
        <w:tc>
          <w:tcPr>
            <w:tcW w:w="2700" w:type="dxa"/>
          </w:tcPr>
          <w:p w:rsidR="00CA74EC" w:rsidRPr="00D91758" w:rsidRDefault="00CA74EC" w:rsidP="00CA74EC">
            <w:pPr>
              <w:pStyle w:val="Tabele"/>
            </w:pPr>
            <w:r w:rsidRPr="00D91758">
              <w:t>Emri botanik</w:t>
            </w:r>
          </w:p>
        </w:tc>
      </w:tr>
      <w:tr w:rsidR="00CA74EC" w:rsidRPr="00D91758">
        <w:tblPrEx>
          <w:tblCellMar>
            <w:top w:w="0" w:type="dxa"/>
            <w:bottom w:w="0" w:type="dxa"/>
          </w:tblCellMar>
        </w:tblPrEx>
        <w:tc>
          <w:tcPr>
            <w:tcW w:w="569" w:type="dxa"/>
          </w:tcPr>
          <w:p w:rsidR="00CA74EC" w:rsidRPr="00D91758" w:rsidRDefault="00CA74EC" w:rsidP="00CA74EC">
            <w:pPr>
              <w:pStyle w:val="Tabele"/>
            </w:pPr>
            <w:r w:rsidRPr="00D91758">
              <w:t>1</w:t>
            </w:r>
          </w:p>
        </w:tc>
        <w:tc>
          <w:tcPr>
            <w:tcW w:w="5220" w:type="dxa"/>
          </w:tcPr>
          <w:p w:rsidR="00CA74EC" w:rsidRPr="00D91758" w:rsidRDefault="00CA74EC" w:rsidP="00CA74EC">
            <w:pPr>
              <w:pStyle w:val="Tabele"/>
            </w:pPr>
            <w:r w:rsidRPr="00D91758">
              <w:t>Hashashi</w:t>
            </w:r>
          </w:p>
        </w:tc>
        <w:tc>
          <w:tcPr>
            <w:tcW w:w="2700" w:type="dxa"/>
          </w:tcPr>
          <w:p w:rsidR="00CA74EC" w:rsidRPr="00D91758" w:rsidRDefault="00CA74EC" w:rsidP="00CA74EC">
            <w:pPr>
              <w:pStyle w:val="Tabele"/>
            </w:pPr>
            <w:r w:rsidRPr="00D91758">
              <w:t>Papaver somniferum</w:t>
            </w:r>
          </w:p>
        </w:tc>
      </w:tr>
      <w:tr w:rsidR="00CA74EC" w:rsidRPr="00D91758">
        <w:tblPrEx>
          <w:tblCellMar>
            <w:top w:w="0" w:type="dxa"/>
            <w:bottom w:w="0" w:type="dxa"/>
          </w:tblCellMar>
        </w:tblPrEx>
        <w:tc>
          <w:tcPr>
            <w:tcW w:w="569" w:type="dxa"/>
          </w:tcPr>
          <w:p w:rsidR="00CA74EC" w:rsidRPr="00D91758" w:rsidRDefault="00CA74EC" w:rsidP="00CA74EC">
            <w:pPr>
              <w:pStyle w:val="Tabele"/>
            </w:pPr>
            <w:r w:rsidRPr="00D91758">
              <w:t>2</w:t>
            </w:r>
          </w:p>
        </w:tc>
        <w:tc>
          <w:tcPr>
            <w:tcW w:w="5220" w:type="dxa"/>
          </w:tcPr>
          <w:p w:rsidR="00CA74EC" w:rsidRPr="00D91758" w:rsidRDefault="00CA74EC" w:rsidP="00CA74EC">
            <w:pPr>
              <w:pStyle w:val="Tabele"/>
            </w:pPr>
            <w:r w:rsidRPr="00D91758">
              <w:t>Bima e kokës</w:t>
            </w:r>
          </w:p>
        </w:tc>
        <w:tc>
          <w:tcPr>
            <w:tcW w:w="2700" w:type="dxa"/>
          </w:tcPr>
          <w:p w:rsidR="00CA74EC" w:rsidRPr="00D91758" w:rsidRDefault="00CA74EC" w:rsidP="00CA74EC">
            <w:pPr>
              <w:pStyle w:val="Tabele"/>
            </w:pPr>
            <w:r w:rsidRPr="00D91758">
              <w:t>Erythroxylum coca</w:t>
            </w:r>
          </w:p>
        </w:tc>
      </w:tr>
      <w:tr w:rsidR="00CA74EC" w:rsidRPr="00D91758">
        <w:tblPrEx>
          <w:tblCellMar>
            <w:top w:w="0" w:type="dxa"/>
            <w:bottom w:w="0" w:type="dxa"/>
          </w:tblCellMar>
        </w:tblPrEx>
        <w:tc>
          <w:tcPr>
            <w:tcW w:w="569" w:type="dxa"/>
          </w:tcPr>
          <w:p w:rsidR="00CA74EC" w:rsidRPr="00D91758" w:rsidRDefault="00CA74EC" w:rsidP="00CA74EC">
            <w:pPr>
              <w:pStyle w:val="Tabele"/>
            </w:pPr>
            <w:r w:rsidRPr="00D91758">
              <w:t>3</w:t>
            </w:r>
          </w:p>
        </w:tc>
        <w:tc>
          <w:tcPr>
            <w:tcW w:w="5220" w:type="dxa"/>
          </w:tcPr>
          <w:p w:rsidR="00CA74EC" w:rsidRPr="00D91758" w:rsidRDefault="00CA74EC" w:rsidP="00CA74EC">
            <w:pPr>
              <w:pStyle w:val="Tabele"/>
            </w:pPr>
            <w:r w:rsidRPr="00D91758">
              <w:t>Kërpi indian</w:t>
            </w:r>
          </w:p>
        </w:tc>
        <w:tc>
          <w:tcPr>
            <w:tcW w:w="2700" w:type="dxa"/>
          </w:tcPr>
          <w:p w:rsidR="00CA74EC" w:rsidRPr="00D91758" w:rsidRDefault="00CA74EC" w:rsidP="00CA74EC">
            <w:pPr>
              <w:pStyle w:val="Tabele"/>
            </w:pPr>
            <w:r w:rsidRPr="00D91758">
              <w:t>Cannabis sativa var.indica</w:t>
            </w:r>
          </w:p>
        </w:tc>
      </w:tr>
    </w:tbl>
    <w:p w:rsidR="00CA74EC" w:rsidRPr="00D91758" w:rsidRDefault="00CA74EC" w:rsidP="00CA74EC">
      <w:pPr>
        <w:pStyle w:val="Paragrafi"/>
      </w:pPr>
    </w:p>
    <w:p w:rsidR="00CA74EC" w:rsidRPr="00D91758" w:rsidRDefault="00CA74EC" w:rsidP="00CA74EC">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14A9A"/>
    <w:rsid w:val="00470F9C"/>
    <w:rsid w:val="0050367C"/>
    <w:rsid w:val="00504A56"/>
    <w:rsid w:val="00507AF2"/>
    <w:rsid w:val="00543147"/>
    <w:rsid w:val="00545117"/>
    <w:rsid w:val="0058563C"/>
    <w:rsid w:val="005A53C5"/>
    <w:rsid w:val="005C00E7"/>
    <w:rsid w:val="005D4BA8"/>
    <w:rsid w:val="006A37D8"/>
    <w:rsid w:val="00705463"/>
    <w:rsid w:val="0074183C"/>
    <w:rsid w:val="00767527"/>
    <w:rsid w:val="007B0B5A"/>
    <w:rsid w:val="0080475E"/>
    <w:rsid w:val="008072B9"/>
    <w:rsid w:val="00841EC5"/>
    <w:rsid w:val="008521B4"/>
    <w:rsid w:val="00872000"/>
    <w:rsid w:val="00881600"/>
    <w:rsid w:val="009B1939"/>
    <w:rsid w:val="009C29DF"/>
    <w:rsid w:val="009F72BC"/>
    <w:rsid w:val="00A0784B"/>
    <w:rsid w:val="00A246D1"/>
    <w:rsid w:val="00A923BE"/>
    <w:rsid w:val="00AA3124"/>
    <w:rsid w:val="00AA4D4B"/>
    <w:rsid w:val="00BB5AB5"/>
    <w:rsid w:val="00BC6B73"/>
    <w:rsid w:val="00C22BA7"/>
    <w:rsid w:val="00C36B40"/>
    <w:rsid w:val="00C7710C"/>
    <w:rsid w:val="00CA74E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0237727-E083-42BE-93D5-50EA5524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4EC"/>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neksiChar">
    <w:name w:val="Aneksi Char"/>
    <w:basedOn w:val="DefaultParagraphFont"/>
    <w:link w:val="Aneksi"/>
    <w:rsid w:val="00CA74E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2019-03-14T16:07:00Z</dcterms:created>
  <dcterms:modified xsi:type="dcterms:W3CDTF">2019-03-14T16:07:00Z</dcterms:modified>
</cp:coreProperties>
</file>