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F40" w:rsidRPr="00AF7F1E" w:rsidRDefault="00A90F40" w:rsidP="00A90F40">
      <w:pPr>
        <w:pStyle w:val="Akti"/>
      </w:pPr>
      <w:bookmarkStart w:id="0" w:name="_GoBack"/>
      <w:bookmarkEnd w:id="0"/>
      <w:r w:rsidRPr="00AF7F1E">
        <w:t>V E N D i M</w:t>
      </w:r>
    </w:p>
    <w:p w:rsidR="00A90F40" w:rsidRPr="00AF7F1E" w:rsidRDefault="00A90F40" w:rsidP="00A90F40">
      <w:pPr>
        <w:pStyle w:val="NumriData"/>
      </w:pPr>
      <w:r w:rsidRPr="00AF7F1E">
        <w:t>Nr.246, datë 24.4.2003</w:t>
      </w:r>
    </w:p>
    <w:p w:rsidR="00A90F40" w:rsidRPr="00AF7F1E" w:rsidRDefault="00A90F40" w:rsidP="00A90F40">
      <w:pPr>
        <w:pStyle w:val="Paragrafi"/>
      </w:pPr>
    </w:p>
    <w:p w:rsidR="00A90F40" w:rsidRPr="00AF7F1E" w:rsidRDefault="00A90F40" w:rsidP="00A90F40">
      <w:pPr>
        <w:pStyle w:val="Titulli"/>
      </w:pPr>
      <w:r w:rsidRPr="00AF7F1E">
        <w:t>Për shpronësimin për interes publik të pasurive të paluajtshme, që preken nga ndërtimi i segmentit rrugor Balldre-Piraj, pjesë e superstradës Lezhë-Shkodër</w:t>
      </w:r>
    </w:p>
    <w:p w:rsidR="00A90F40" w:rsidRPr="00AF7F1E" w:rsidRDefault="00A90F40" w:rsidP="00A90F40">
      <w:pPr>
        <w:pStyle w:val="Paragrafi"/>
      </w:pPr>
    </w:p>
    <w:p w:rsidR="00A90F40" w:rsidRPr="00AF7F1E" w:rsidRDefault="00A90F40" w:rsidP="00A90F40">
      <w:pPr>
        <w:pStyle w:val="BazLigjPropozues"/>
      </w:pPr>
      <w:r w:rsidRPr="00AF7F1E">
        <w:t>Në mbështetje të nenit 100 të Kushtetutës dhe të neneve 5 pika 1, 20 e 21 të ligjit nr.8561, datë 22.12.1999 “Për shpronësimet dhe marrjen në përdorim të përkohshëm të pasurisë pronë private, për interes publik”, me propozimin e Ministrit të Transportit dhe  Telekomunikacionit, Këshilli i Ministrave</w:t>
      </w:r>
    </w:p>
    <w:p w:rsidR="00A90F40" w:rsidRPr="00AF7F1E" w:rsidRDefault="00A90F40" w:rsidP="00A90F40">
      <w:pPr>
        <w:pStyle w:val="Paragrafi"/>
      </w:pPr>
    </w:p>
    <w:p w:rsidR="00A90F40" w:rsidRPr="00AF7F1E" w:rsidRDefault="00A90F40" w:rsidP="00A90F40">
      <w:pPr>
        <w:pStyle w:val="VENDOSI"/>
      </w:pPr>
      <w:r w:rsidRPr="00AF7F1E">
        <w:t>V E N D O S i:</w:t>
      </w:r>
    </w:p>
    <w:p w:rsidR="00A90F40" w:rsidRPr="00AF7F1E" w:rsidRDefault="00A90F40" w:rsidP="00A90F40">
      <w:pPr>
        <w:pStyle w:val="Paragrafi"/>
      </w:pPr>
    </w:p>
    <w:p w:rsidR="00A90F40" w:rsidRPr="00AF7F1E" w:rsidRDefault="00A90F40" w:rsidP="00A90F40">
      <w:pPr>
        <w:pStyle w:val="Paragrafi"/>
      </w:pPr>
      <w:r w:rsidRPr="00AF7F1E">
        <w:t>1. Shpronësimin për interes publik të pasurive të paluajtshme të pronarëve, të cilët preken nga ndërtimi i segmentit rrugor Balldre-Piraj, pjesë e superstradës Lezhë-Shkodër.</w:t>
      </w:r>
    </w:p>
    <w:p w:rsidR="00A90F40" w:rsidRPr="00AF7F1E" w:rsidRDefault="00A90F40" w:rsidP="00A90F40">
      <w:pPr>
        <w:pStyle w:val="Paragrafi"/>
      </w:pPr>
      <w:r w:rsidRPr="00AF7F1E">
        <w:t>2. Shpronësimi të bëhet në favor të Ministrisë së Transportit dhe Telekomunikacionit.</w:t>
      </w:r>
    </w:p>
    <w:p w:rsidR="00A90F40" w:rsidRPr="00AF7F1E" w:rsidRDefault="00A90F40" w:rsidP="00A90F40">
      <w:pPr>
        <w:pStyle w:val="Paragrafi"/>
      </w:pPr>
      <w:r w:rsidRPr="00AF7F1E">
        <w:t>3. Pronarët e pasurive të paluajtshme, që shpronësohen, të kompensohen në vlerë të plotë, sipas masës përkatëse, që paraqitet në tabelën, që i bashkëlidhet këtij vendimi, për sipërfaqe 240 420 m2 tokë/arë, një shtëpi, me sipërfaqe 102 m2, nga të cilat 30 m2 verandë dhe 72 m2 objekt, kultura bujqësore, me një vlerë 3 827 520 dhe 543 000 lekë dru frutorë, në shumën e përgjithshme prej 222 620 286 (dyqind e njëzet e dy milionë e gjashtëqind e njëzet mijë e dyqind e tetëdhjetë e gjashtë) lekësh.</w:t>
      </w:r>
    </w:p>
    <w:p w:rsidR="00A90F40" w:rsidRPr="00AF7F1E" w:rsidRDefault="00A90F40" w:rsidP="00A90F40">
      <w:pPr>
        <w:pStyle w:val="Paragrafi"/>
      </w:pPr>
      <w:r w:rsidRPr="00AF7F1E">
        <w:t>4. Vlera e shpenzimeve procedurale të jetë në shumën 1 026 000 (një milionë e njëzet e gjashtë mijë) lekësh.</w:t>
      </w:r>
    </w:p>
    <w:p w:rsidR="00A90F40" w:rsidRPr="00AF7F1E" w:rsidRDefault="00A90F40" w:rsidP="00A90F40">
      <w:pPr>
        <w:pStyle w:val="Paragrafi"/>
      </w:pPr>
      <w:r w:rsidRPr="00AF7F1E">
        <w:t>5. Fondi prej 223 646 286 (dyqind e njëzet e tre milionë  e gjashtëqind e dyzet e gjashtë mijë e dyqind e tetëdhjetë e gjashtë) lekësh për kompensimin e pronarëve të shpronësuar dhe shpenzimet procedurale, sipas pikave 3 e 4 të këtij vendimi, të përballohen nga buxheti i vitit 2003, zëri “Shpronësime”, miratuar për Ministrinë e Transportit dhe Telekomunikacionit.</w:t>
      </w:r>
    </w:p>
    <w:p w:rsidR="00A90F40" w:rsidRPr="00AF7F1E" w:rsidRDefault="00A90F40" w:rsidP="00A90F40">
      <w:pPr>
        <w:pStyle w:val="Paragrafi"/>
      </w:pPr>
      <w:r w:rsidRPr="00AF7F1E">
        <w:t>6. Shpronësimi të fillojë me hyrjen në fuqi të këtij vendimi dhe të përfundojë brenda datës 31.5.2003.</w:t>
      </w:r>
    </w:p>
    <w:p w:rsidR="00A90F40" w:rsidRPr="00AF7F1E" w:rsidRDefault="00A90F40" w:rsidP="00A90F40">
      <w:pPr>
        <w:pStyle w:val="Paragrafi"/>
      </w:pPr>
      <w:r w:rsidRPr="00AF7F1E">
        <w:t>7. Pagesat të bëhen pas paraqitjes së dokumenteve të pronësisë, në përputhje me ligjin nr.8561, datë 22.12.1999.</w:t>
      </w:r>
    </w:p>
    <w:p w:rsidR="00A90F40" w:rsidRPr="00AF7F1E" w:rsidRDefault="00A90F40" w:rsidP="00A90F40">
      <w:pPr>
        <w:pStyle w:val="Paragrafi"/>
      </w:pPr>
      <w:r w:rsidRPr="00AF7F1E">
        <w:t>8. Ngarkohet Ministria e Transportit dhe Telekomunikacionit për zbatimin e këtij vendimi.</w:t>
      </w:r>
    </w:p>
    <w:p w:rsidR="00A90F40" w:rsidRPr="00AF7F1E" w:rsidRDefault="00A90F40" w:rsidP="00A90F40">
      <w:pPr>
        <w:pStyle w:val="Paragrafi"/>
      </w:pPr>
      <w:r w:rsidRPr="00AF7F1E">
        <w:t>Ky vendim hyn në fuqi menjëherë dhe botohet në Fletoren Zyrtare.</w:t>
      </w:r>
    </w:p>
    <w:p w:rsidR="00A90F40" w:rsidRPr="00AF7F1E" w:rsidRDefault="00A90F40" w:rsidP="00A90F40">
      <w:pPr>
        <w:pStyle w:val="Paragrafi"/>
      </w:pPr>
    </w:p>
    <w:p w:rsidR="00A90F40" w:rsidRPr="00AF7F1E" w:rsidRDefault="00A90F40" w:rsidP="00A90F40">
      <w:pPr>
        <w:pStyle w:val="Autoriteti"/>
      </w:pPr>
      <w:r w:rsidRPr="00AF7F1E">
        <w:t>KRYEMINISTRI</w:t>
      </w:r>
    </w:p>
    <w:p w:rsidR="00A90F40" w:rsidRPr="00AF7F1E" w:rsidRDefault="00A90F40" w:rsidP="00A90F40">
      <w:pPr>
        <w:pStyle w:val="AutoritetiEmer"/>
      </w:pPr>
      <w:r w:rsidRPr="00AF7F1E">
        <w:t>Fatos Nano</w:t>
      </w:r>
    </w:p>
    <w:p w:rsidR="00A90F40" w:rsidRPr="00AF7F1E" w:rsidRDefault="00A90F40" w:rsidP="00A90F40">
      <w:pPr>
        <w:pStyle w:val="Paragrafi"/>
      </w:pPr>
    </w:p>
    <w:p w:rsidR="00A90F40" w:rsidRPr="00AF7F1E" w:rsidRDefault="00A90F40" w:rsidP="00A90F40">
      <w:pPr>
        <w:pStyle w:val="Paragrafi"/>
      </w:pPr>
    </w:p>
    <w:p w:rsidR="00A90F40" w:rsidRPr="00AF7F1E" w:rsidRDefault="00A90F40" w:rsidP="00A90F40">
      <w:pPr>
        <w:pStyle w:val="Paragrafi"/>
      </w:pPr>
    </w:p>
    <w:p w:rsidR="00A90F40" w:rsidRPr="00AF7F1E" w:rsidRDefault="00A90F40" w:rsidP="00A90F40">
      <w:pPr>
        <w:pStyle w:val="Paragrafi"/>
      </w:pPr>
    </w:p>
    <w:p w:rsidR="00A90F40" w:rsidRPr="00AF7F1E" w:rsidRDefault="00A90F40" w:rsidP="00A90F40">
      <w:pPr>
        <w:pStyle w:val="Paragrafi"/>
      </w:pPr>
    </w:p>
    <w:p w:rsidR="00A90F40" w:rsidRPr="00AF7F1E" w:rsidRDefault="00A90F40" w:rsidP="00A90F40">
      <w:pPr>
        <w:pStyle w:val="Paragrafi"/>
        <w:sectPr w:rsidR="00A90F40" w:rsidRPr="00AF7F1E">
          <w:footerReference w:type="even" r:id="rId7"/>
          <w:footerReference w:type="default" r:id="rId8"/>
          <w:footnotePr>
            <w:numRestart w:val="eachPage"/>
          </w:footnotePr>
          <w:pgSz w:w="11906" w:h="16838"/>
          <w:pgMar w:top="1418" w:right="1418" w:bottom="1418" w:left="1418" w:header="1304" w:footer="1134" w:gutter="0"/>
          <w:pgNumType w:start="1659"/>
          <w:cols w:space="720"/>
        </w:sectPr>
      </w:pPr>
    </w:p>
    <w:tbl>
      <w:tblPr>
        <w:tblW w:w="1459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"/>
        <w:gridCol w:w="357"/>
        <w:gridCol w:w="1171"/>
        <w:gridCol w:w="720"/>
        <w:gridCol w:w="799"/>
        <w:gridCol w:w="1260"/>
        <w:gridCol w:w="720"/>
        <w:gridCol w:w="1080"/>
        <w:gridCol w:w="1080"/>
        <w:gridCol w:w="1080"/>
        <w:gridCol w:w="900"/>
        <w:gridCol w:w="720"/>
        <w:gridCol w:w="900"/>
        <w:gridCol w:w="720"/>
        <w:gridCol w:w="1260"/>
        <w:gridCol w:w="1620"/>
      </w:tblGrid>
      <w:tr w:rsidR="00A90F40" w:rsidRPr="00F5007C">
        <w:trPr>
          <w:trHeight w:val="125"/>
          <w:jc w:val="center"/>
        </w:trPr>
        <w:tc>
          <w:tcPr>
            <w:tcW w:w="24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lastRenderedPageBreak/>
              <w:t>REPUBLIKA E SHQIPERISE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</w:tr>
      <w:tr w:rsidR="00A90F40" w:rsidRPr="00F5007C">
        <w:trPr>
          <w:trHeight w:val="300"/>
          <w:jc w:val="center"/>
        </w:trPr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QARKU: LEZHE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</w:tr>
      <w:tr w:rsidR="00A90F40" w:rsidRPr="00F5007C">
        <w:trPr>
          <w:trHeight w:val="255"/>
          <w:jc w:val="center"/>
        </w:trPr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</w:tr>
      <w:tr w:rsidR="00A90F40" w:rsidRPr="00F5007C">
        <w:trPr>
          <w:trHeight w:val="300"/>
          <w:jc w:val="center"/>
        </w:trPr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8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Listë-pagesa e pronareve qe shpronesohen per shkak te ndertimit 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</w:tr>
      <w:tr w:rsidR="00A90F40" w:rsidRPr="00F5007C">
        <w:trPr>
          <w:trHeight w:val="300"/>
          <w:jc w:val="center"/>
        </w:trPr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9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segmentit rrugor Lezhe-Shkoder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</w:tr>
      <w:tr w:rsidR="00A90F40" w:rsidRPr="00F5007C">
        <w:trPr>
          <w:trHeight w:val="300"/>
          <w:jc w:val="center"/>
        </w:trPr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8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( Seksioni III Balldre - Piraj )sipas V.K.M Nr.246 , date 24/04/2003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</w:tr>
      <w:tr w:rsidR="00A90F40" w:rsidRPr="00F5007C">
        <w:trPr>
          <w:trHeight w:val="300"/>
          <w:jc w:val="center"/>
        </w:trPr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</w:tr>
      <w:tr w:rsidR="00A90F40" w:rsidRPr="00F5007C">
        <w:trPr>
          <w:trHeight w:val="255"/>
          <w:jc w:val="center"/>
        </w:trPr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</w:tr>
      <w:tr w:rsidR="00A90F40" w:rsidRPr="00F5007C">
        <w:trPr>
          <w:trHeight w:val="270"/>
          <w:jc w:val="center"/>
        </w:trPr>
        <w:tc>
          <w:tcPr>
            <w:tcW w:w="631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Lloji i pasurise se paluajtshme : Toke bujqesore. Ndertese. Nr. 1-238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</w:tc>
      </w:tr>
      <w:tr w:rsidR="00A90F40" w:rsidRPr="00F5007C">
        <w:trPr>
          <w:trHeight w:val="270"/>
          <w:jc w:val="center"/>
        </w:trPr>
        <w:tc>
          <w:tcPr>
            <w:tcW w:w="208" w:type="dxa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2880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 xml:space="preserve">     Toke bujqesore</w:t>
            </w:r>
          </w:p>
        </w:tc>
        <w:tc>
          <w:tcPr>
            <w:tcW w:w="1980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 xml:space="preserve"> Kult.buj.+dr. frut.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Ndertese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5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Z.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Nr.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Sip.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Cmimi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Vlera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Vlera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Vlera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Sip.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Cmimi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Vlera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Vlera ne leke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 xml:space="preserve">Shenime </w:t>
            </w:r>
          </w:p>
        </w:tc>
      </w:tr>
      <w:tr w:rsidR="00A90F40" w:rsidRPr="00F5007C">
        <w:trPr>
          <w:trHeight w:val="25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Nr.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Pronar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8F5E3E" w:rsidP="00A90F40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shpr.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kult.buj.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dru frut.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 xml:space="preserve"> per t'u paguar 100%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sqaruese</w:t>
            </w:r>
          </w:p>
        </w:tc>
      </w:tr>
      <w:tr w:rsidR="00A90F40" w:rsidRPr="00F5007C">
        <w:trPr>
          <w:trHeight w:val="270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Emri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Atesia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Mbiemri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pas.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m2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lek/m2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leke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leke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leke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m2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lek/m2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leke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Mirash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349/4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889200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15808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905008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Ded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349/3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58500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59540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348/11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109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98100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99844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Pashk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Tom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348/12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1121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1008900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17936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1026836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Simon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348/13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1674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1506600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26784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1533384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Mirash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307/1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1668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1501200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26688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1527888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Cotaj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308/2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339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305100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5424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310524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 xml:space="preserve">Vasil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Kol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308/3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1890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1701000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30240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1731240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O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Simon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Cotaj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308/4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1419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1277100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22704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1299804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C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Rrok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Pashuk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Cotaj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308/5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479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431100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7664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438764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A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Fran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Cotaj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340/17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750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675000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53000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740000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J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Ded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Fran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Cotaj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360/22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2220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1998000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35520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2133520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70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Viktor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Hil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Nikolla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137400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Nikoll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Nikolla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1060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954000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16960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970960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Tom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Jak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969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872100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15504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887604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Gjin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Jak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760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684000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696160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Jak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Tom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157500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160300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Gjin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Dod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736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662400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11776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674176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Nikoll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Gjin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Paloka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880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792000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14080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806080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Pjeter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264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237600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4224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241824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Pashk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644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579600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10304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589904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Ndrec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472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424800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7552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432352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Pjeter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248400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4416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252816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315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283500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288540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Hil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Toma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330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297000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302280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Luigj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Toma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528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475200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8448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483648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Gasper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Frroku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528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475200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8448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483648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 xml:space="preserve">Gjergj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Pepa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660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594000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10560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604560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Nikoll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Koleci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209/9-1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286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257400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4576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261976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Luigj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Ndrec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Koleci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286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257400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4576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261976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Lazer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Koleci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264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237600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4224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241824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Gjin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Lazer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Koleci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264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237600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4224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241824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Dod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209/6-1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352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316800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5632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322432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Pretendim pronesie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Kole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138600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141064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Kole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178200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3168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181368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Gjergj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Frroku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726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653400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11616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665016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Ndrec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Pal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440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396000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403040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374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336600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5984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342584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 xml:space="preserve">K 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408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367200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6528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373728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Hil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209/31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172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154800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157552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A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Hil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1050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945000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961800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Tom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Tuku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273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245700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4368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250068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Nikoll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Tuku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189000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192360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Hil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Tuku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630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567000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10080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577080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Jak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Tuku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189000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192360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Vincens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Pjeter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Coli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651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585900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10416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596316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Pjeter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Coli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420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378000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6720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384720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Anton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Pjeter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Coli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315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283500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288540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E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Luigj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Gasper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Coli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735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661500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673260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Hil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Nik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Coli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546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491400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8736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500136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Tonin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Biba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189000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192360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Viktor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Hil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Biba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113400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115416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Hil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Biba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420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378000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6720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384720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Dod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Hil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Biba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113400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115416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Pjeter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Frroku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588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529200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9408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538608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Simon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Frroku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420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378000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6720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384720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Pjeter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Frroku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630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567000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10080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577080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Pjeter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Frroku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894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804600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14304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818904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Bib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660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594000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10560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604560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Nikoll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399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359100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6384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365484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Dod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Kola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399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359100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6384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365484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Lorenc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Kola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323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290700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5168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295868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63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Lorenc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Ded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Kola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340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306000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5440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311440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64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Lazer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378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340200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6048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346248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151200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2688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153888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66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Llesh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378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340200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6048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346248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67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Ndrec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Gjin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Gega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315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283500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288540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68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Pal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Gega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399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359100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6384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365484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69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Pal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Gega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208/1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546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491400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8736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500136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I paidentifikuar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3940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3546000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63040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3609040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Pretendim pronesie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I paidentifikuar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3480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3132000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55680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3187680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Pretendim pronesie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Shtjefen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Gaspri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204/5-1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1224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1101600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19584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1121184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regjistrimi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73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Viktor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Gaspri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204/5-2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2958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2662200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47328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2709528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Proces regjistrimi</w:t>
            </w:r>
          </w:p>
        </w:tc>
      </w:tr>
      <w:tr w:rsidR="00A90F40" w:rsidRPr="00F5007C">
        <w:trPr>
          <w:trHeight w:val="270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Rrok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Lazer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213/14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1099200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Taze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213/13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1007600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Luigj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213/12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567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510300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519372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Nik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213/11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483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434700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7728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442428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Vlash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Lazer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Hila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213/10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525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472500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480900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Vlash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Lazer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Hila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213/9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525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472500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480900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Lin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Dede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213/8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1694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1524600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1551704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Nikoll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Rrok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Frani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213/7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1533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1379700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24528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1404228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Salvator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Gjergj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213/6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588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529200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9408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538608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Gjergj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213/5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525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472500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480900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Gjergj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213/4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546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491400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8736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500136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Kin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Ejell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213/3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1386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1247400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22176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1269576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Pjeter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Hila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213/2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1722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1549800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27552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1577352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Simon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Hile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Hila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213/1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1881000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33440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1914440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202/1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446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401400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408536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Ndrek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Dede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202/2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345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310500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5520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316020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Pjeter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Luigj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202/3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968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871200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15488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886688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Gjin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Ndrek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202/4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1440000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Filip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202/5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1127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1014300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18032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1032332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Ejell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202/6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338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304200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5408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309608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Filip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202/7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1495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1345500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23920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1369420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Hil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202/8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1495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1345500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23920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1369420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Gega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202/9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1495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1345500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23920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1369420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Engjell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Vas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202/10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1104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993600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17664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1011264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I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Gega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202/11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552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496800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8832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505632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Pjeter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Ndreu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203/11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1334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1200600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21344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1221944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R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Lula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Filip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Toma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203/10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414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372600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6624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379224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Konfirmim nga Z.R.P.P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Nikoll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203/15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874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786600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13984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800584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A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Fran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Frani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203/14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3013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2711700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48208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2759908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Preke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Gjergji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203/8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644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579600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10304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589904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J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203/7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736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662400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11776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674176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Serafin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Deda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203/6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690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621000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632040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Pal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Leci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203/5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2070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1863000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33120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1896120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Filip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203/4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920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828000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14720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842720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Kin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Ejell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203/3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644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579600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10304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589904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Ndrek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Bardh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203/2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455400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8096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463496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Gjergj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203/1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666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599400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10656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610056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Konfirmim nga Z.R.P.P</w:t>
            </w:r>
          </w:p>
        </w:tc>
      </w:tr>
      <w:tr w:rsidR="00A90F40" w:rsidRPr="00F5007C">
        <w:trPr>
          <w:trHeight w:val="270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Shtefen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Ndreca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174/19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592200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10528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602728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Shtefen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Ndreca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174/18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319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287100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292204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Rrok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Mhilli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174/16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455400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8096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463496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Ded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Rrok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Mhilli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174/15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690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621000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632040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Hil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Vas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Mhilli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174/14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248400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4416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252816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Vas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Mhilli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174/13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621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558900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9936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568836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Lazer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Lemezhi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174/10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3840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219840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Lazer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Lemezhi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174/11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312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280800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285792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Lemezhi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174/12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351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315900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5616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321516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Palok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Voka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173/8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630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567000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10080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577080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Vlash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Pjeter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Vokaj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173/7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280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252000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4480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256480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Konfirmim nga Z.R.P.P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Rrok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Shtjefen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Lleshi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173/6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1050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945000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961800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Ndrek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Pashuk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Voka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173/5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1320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1188000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1209120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Pjeter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Vokaj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173/4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902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811800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14432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826232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Konfirmim nga Z.R.P.P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Kin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173/3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1470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1323000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23520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1346520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Gjergj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Kin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173/2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945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850500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865620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Kin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173/1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483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434700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7728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442428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 xml:space="preserve">B 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Hil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Tuku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166/12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1254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1128600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20064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1148664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Lek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Gega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166/11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1323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1190700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21168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1211868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I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Ndrek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Dod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Gega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166/10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1512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1360800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24192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1384992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Mati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Gega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166/9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420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378000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6720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384720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I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Dod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Mati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Gega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166/8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693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623700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11088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634788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Dod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Gega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166/7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1260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1134000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1154160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H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Shtjefen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Zhuba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166/6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946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851400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866536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Kol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Gjeka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166/5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1804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1623600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28864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1652464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Rrok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Sallaku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166/3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1408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1267200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22528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1289728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Serafin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93/8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1403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1262700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22448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1285148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Serafin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Vlash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93/11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1012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910800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16192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926992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Serafin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93/9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1541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1386900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24656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1411556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Simon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Serafin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93/10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2461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2214900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39376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2254276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Matia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93/12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1426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1283400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22816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1306216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Gjergj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Bardh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Matia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93/13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2530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2277000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40480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2317480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70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Filip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Geg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91/10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4444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3999600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71104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4070704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Vlash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Skandaj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91/9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35200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2015200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Bib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Skandaj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91/8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1144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1029600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18304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1047904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Bibe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Dod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Skandaj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91/7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946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851400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866536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Frederik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Ndrec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Skandaj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91/6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1007600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Ndrec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Dod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Skandaj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91/5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1210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1089000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1108360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Skandaj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91/4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1628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1465200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26048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1491248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Ded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Skandaj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91/3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682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613800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624712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B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Skandaj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91/2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1210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1089000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1108360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A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Hile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Bib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Skandaj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91/1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1980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1782000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31680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1813680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Q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Pjeter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Hile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Skandaj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2/6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1320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1188000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1209120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E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Skandaj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2/5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1298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1168200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20768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1188968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Jak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Skandaj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2/4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1980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1782000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31680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1813680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Rrok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Skandaj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2/3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1848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1663200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29568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1692768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Sander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Skandaj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2/2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924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831600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14784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846384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Dode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Skandaj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924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831600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14784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846384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70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Age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Ded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Suli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79/8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1722600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30624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1753224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Cesk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Kol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Suli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79/7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660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594000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10560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604560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Nikoll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Suli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79/6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3322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2989800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53152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3042952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Bardhok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Suli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79/5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704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633600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11264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644864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Nikoll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Suli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79/4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726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653400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11616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665016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Nikoll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Suli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79/3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1584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1425600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25344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1450944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Pjeter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Zhuba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79/18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1386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1247400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22176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1269576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J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Lazer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Pjeter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Zhuba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79/17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1323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1190700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21168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1211868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A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Rrok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Zhuba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79/16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952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856800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15232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872032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Tom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Shtjefen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Zhuba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79/15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952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856800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15232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872032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E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Shtjefen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Zhuba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79/14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952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856800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15232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872032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R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Llesh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Lukani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79/2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2310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2079000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36960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2115960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Rrok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Figuri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79/1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2420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2178000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38720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2216720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70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Jak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Geci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506/12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1029600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18304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1047904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Gjovalin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Jak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Geci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506/11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1496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1346400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23936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1370336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Hil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Vlash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506/10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2478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2230200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39648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2269848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Lazer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Vlash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506/9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420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378000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6720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384720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Pjeter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506/8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779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701100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12464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713564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Dile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Pjeter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506/7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63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56700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57708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Liq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Miloti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506/6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453600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8064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461664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Gjin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Miloti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506/5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735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661500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673260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Lazer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Miloti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506/4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1386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1247400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22176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1269576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Miloti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506/3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441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396900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7056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403956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Ejell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Miloti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506/2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902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811800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14432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826232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Ejell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Lek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Miloti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506/1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874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786600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13984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800584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Marte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Doci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494/13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99000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100760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Ded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Jaku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494/12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528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475200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8448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483648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Marte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Doci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494/18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880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792000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14080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806080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Pjeter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Frroku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494/17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1254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1128600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20064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1148664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Geg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Llesh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Gazulli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494/11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1210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1089000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1108360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Llesh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Geg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Gazulli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494/14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3520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201520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Pretendim pronesie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Vlash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Geg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Gazulli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494/20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286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257400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4576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261976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Gjergj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Gjin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Doci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494/16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396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356400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6336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362736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Dod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Pal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Miloti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494/10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418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376200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6688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382888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Skender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Qamil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Fetahi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494/9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814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732600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13024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745624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Hil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Lazer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Gazulli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494/24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525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472500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480900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Daniel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Shuk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Gazulli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494/23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465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418500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7440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425940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Pjeter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494/7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880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792000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14080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806080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(Ndue   Kola)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(Gege       Gjoka)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494/6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352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316800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5632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322432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Pretendim pronesie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Ded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Jaku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494/15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704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633600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11264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644864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Simon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Miloti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494/5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59400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60456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Shtjefen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Gjoka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494/4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418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376200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6688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382888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Simon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Miloti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494/3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374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336600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5984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342584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Konfirmim nga Z.R.P.P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Shuk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494/22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880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792000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14080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806080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Gjergj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Pjeter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Meli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494/1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572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514800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9152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523952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Geg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Miloti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446/9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4024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3621600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64384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3685984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Bardhok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Ndrek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Gazulli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445/8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3700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3330000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59200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3389200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Bardhok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Cumraku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445/11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202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181800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3232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185032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Ded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Gazulli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444/11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4070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3663000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65120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3728120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Ndrek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Pjeter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Gazulli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443/10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4070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3663000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65120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3728120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Ded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Jak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Gjergji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364/8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2765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2488500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44240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2532740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Bib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Jak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Gjergji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364/6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1520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1368000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24320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1392320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Cef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Lin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Gazulli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356/9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4375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3937500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70000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4007500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Lin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Gazulli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356/11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237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213300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217092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Simon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Lorenc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Prendi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278/10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38400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2198400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Nikoll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Ndreca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278/9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294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264600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4704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269304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Zef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Ndreca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278/16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483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434700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7728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442428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Ndrek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Ndreca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278/8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735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661500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673260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Rrok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Lumshi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278/4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1474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1326600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23584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1350184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Rrok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Lumshi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278/3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484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435600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7744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473344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A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Aleksander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Rrok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Lumshi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278/2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550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495000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8800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72/30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24688/3141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1871766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2375566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Preng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Bushi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278/1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1056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950400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16896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967296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J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Nikoll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Gjini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277/4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2640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2376000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42240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2418240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Shuk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Shtjefen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277/3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480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432000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7680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439680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Ndoc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277/1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4752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4276800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76032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4352832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C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I paidentifikuar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1458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1312200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23328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1335528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Pretendim pronesie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164/5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612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550800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560592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Ejll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Marku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164/6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1588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1429200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25408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1454608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Shtjefen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Paloci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164/4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1290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1161000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20640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1181640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Rrok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Dod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Paloci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164/8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665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598500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10640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609140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Geg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Shtjefen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Paloci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164/9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103500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105340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Rrok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Dod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Paloci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164/10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60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54960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85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I paidentifikuar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164/17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155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139500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141980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Pretendim pronesie</w:t>
            </w:r>
          </w:p>
        </w:tc>
      </w:tr>
      <w:tr w:rsidR="00A90F40" w:rsidRPr="00F5007C">
        <w:trPr>
          <w:trHeight w:val="270"/>
          <w:jc w:val="center"/>
        </w:trPr>
        <w:tc>
          <w:tcPr>
            <w:tcW w:w="20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I paidentifikuar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164/16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133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119700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121828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Pretendim pronesie</w:t>
            </w:r>
          </w:p>
        </w:tc>
      </w:tr>
      <w:tr w:rsidR="00A90F40" w:rsidRPr="00F5007C">
        <w:trPr>
          <w:trHeight w:val="255"/>
          <w:jc w:val="center"/>
        </w:trPr>
        <w:tc>
          <w:tcPr>
            <w:tcW w:w="2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233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I paidentifikuar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1211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1089900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19376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1109276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Pretendim pronesie</w:t>
            </w:r>
          </w:p>
        </w:tc>
      </w:tr>
      <w:tr w:rsidR="00A90F40" w:rsidRPr="00F5007C">
        <w:trPr>
          <w:trHeight w:val="255"/>
          <w:jc w:val="center"/>
        </w:trPr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Gac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Shuk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163/8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2500200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44448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2544648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55"/>
          <w:jc w:val="center"/>
        </w:trPr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Gjin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Shuk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163/7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4800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274800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55"/>
          <w:jc w:val="center"/>
        </w:trPr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Nikoll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Ndue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Lleshi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162/5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1931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1737900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30896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1768796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55"/>
          <w:jc w:val="center"/>
        </w:trPr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Gjin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Shuk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162/6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1515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1363500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1387740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70"/>
          <w:jc w:val="center"/>
        </w:trPr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238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Dod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Shuk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Shtjefni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162/7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288900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294036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 </w:t>
            </w:r>
          </w:p>
        </w:tc>
      </w:tr>
      <w:tr w:rsidR="00A90F40" w:rsidRPr="00F5007C">
        <w:trPr>
          <w:trHeight w:val="255"/>
          <w:jc w:val="center"/>
        </w:trPr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SHUMA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240420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216378000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3827520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543000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1871766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222620286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</w:tr>
      <w:tr w:rsidR="00A90F40" w:rsidRPr="00F5007C">
        <w:trPr>
          <w:trHeight w:val="255"/>
          <w:jc w:val="center"/>
        </w:trPr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</w:tr>
      <w:tr w:rsidR="00A90F40" w:rsidRPr="00F5007C">
        <w:trPr>
          <w:trHeight w:val="255"/>
          <w:jc w:val="center"/>
        </w:trPr>
        <w:tc>
          <w:tcPr>
            <w:tcW w:w="523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Shenim : Mbyllet me numer rendor 238 (dyqindetridhjetetete 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</w:tr>
      <w:tr w:rsidR="00A90F40" w:rsidRPr="00F5007C">
        <w:trPr>
          <w:cantSplit/>
          <w:trHeight w:val="255"/>
          <w:jc w:val="center"/>
        </w:trPr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78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sz w:val="18"/>
                <w:szCs w:val="18"/>
              </w:rPr>
            </w:pPr>
          </w:p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  <w:r w:rsidRPr="00F5007C">
              <w:rPr>
                <w:sz w:val="18"/>
                <w:szCs w:val="18"/>
              </w:rPr>
              <w:t>Shenim : Per te gjithe personat me shenimet “Proces regjistrimi”, “Konfirmim nga Z.RPP” dhe “Pretendim pronesie” t'u mbahet e bllokuar pagesa deri ne nje njoftim te dyte nga ana jone, deri sa te sjellin dokumentet e pronësise.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0F40" w:rsidRPr="00F5007C" w:rsidRDefault="00A90F40" w:rsidP="00A90F40">
            <w:pPr>
              <w:pStyle w:val="Tabele"/>
              <w:rPr>
                <w:rFonts w:eastAsia="Arial Unicode MS"/>
                <w:sz w:val="18"/>
                <w:szCs w:val="18"/>
              </w:rPr>
            </w:pPr>
          </w:p>
        </w:tc>
      </w:tr>
    </w:tbl>
    <w:p w:rsidR="00A0784B" w:rsidRPr="00A90F40" w:rsidRDefault="00A0784B" w:rsidP="00600668"/>
    <w:sectPr w:rsidR="00A0784B" w:rsidRPr="00A90F40" w:rsidSect="00600668">
      <w:pgSz w:w="16838" w:h="11906" w:orient="landscape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A40FE">
      <w:r>
        <w:separator/>
      </w:r>
    </w:p>
  </w:endnote>
  <w:endnote w:type="continuationSeparator" w:id="0">
    <w:p w:rsidR="00000000" w:rsidRDefault="00EA4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F40" w:rsidRDefault="00A90F4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90F40" w:rsidRDefault="00A90F4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F40" w:rsidRDefault="00A90F40">
    <w:pPr>
      <w:pStyle w:val="Footer"/>
      <w:framePr w:wrap="around" w:vAnchor="text" w:hAnchor="margin" w:xAlign="outside" w:y="1"/>
      <w:rPr>
        <w:rStyle w:val="PageNumber"/>
        <w:rFonts w:ascii="CG Times" w:hAnsi="CG Times"/>
        <w:sz w:val="24"/>
      </w:rPr>
    </w:pPr>
    <w:r>
      <w:rPr>
        <w:rStyle w:val="PageNumber"/>
        <w:rFonts w:ascii="CG Times" w:hAnsi="CG Times"/>
        <w:sz w:val="24"/>
      </w:rPr>
      <w:fldChar w:fldCharType="begin"/>
    </w:r>
    <w:r>
      <w:rPr>
        <w:rStyle w:val="PageNumber"/>
        <w:rFonts w:ascii="CG Times" w:hAnsi="CG Times"/>
        <w:sz w:val="24"/>
      </w:rPr>
      <w:instrText xml:space="preserve">PAGE  </w:instrText>
    </w:r>
    <w:r>
      <w:rPr>
        <w:rStyle w:val="PageNumber"/>
        <w:rFonts w:ascii="CG Times" w:hAnsi="CG Times"/>
        <w:sz w:val="24"/>
      </w:rPr>
      <w:fldChar w:fldCharType="separate"/>
    </w:r>
    <w:r w:rsidR="00EA40FE">
      <w:rPr>
        <w:rStyle w:val="PageNumber"/>
        <w:rFonts w:ascii="CG Times" w:hAnsi="CG Times"/>
        <w:noProof/>
        <w:sz w:val="24"/>
      </w:rPr>
      <w:t>1664</w:t>
    </w:r>
    <w:r>
      <w:rPr>
        <w:rStyle w:val="PageNumber"/>
        <w:rFonts w:ascii="CG Times" w:hAnsi="CG Times"/>
        <w:sz w:val="24"/>
      </w:rPr>
      <w:fldChar w:fldCharType="end"/>
    </w:r>
  </w:p>
  <w:p w:rsidR="00A90F40" w:rsidRDefault="00A90F4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A40FE">
      <w:r>
        <w:separator/>
      </w:r>
    </w:p>
  </w:footnote>
  <w:footnote w:type="continuationSeparator" w:id="0">
    <w:p w:rsidR="00000000" w:rsidRDefault="00EA4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0066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F5E3E"/>
    <w:rsid w:val="009C29DF"/>
    <w:rsid w:val="009F72BC"/>
    <w:rsid w:val="00A0784B"/>
    <w:rsid w:val="00A246D1"/>
    <w:rsid w:val="00A90F40"/>
    <w:rsid w:val="00A923BE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A40F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99FED04-0EA7-443A-B5B4-E328ABCF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F40"/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A90F4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0F40"/>
  </w:style>
  <w:style w:type="character" w:customStyle="1" w:styleId="BazLigjPropozuesChar">
    <w:name w:val="Baz_Ligj_Propozues Char"/>
    <w:basedOn w:val="DefaultParagraphFont"/>
    <w:link w:val="BazLigjPropozues"/>
    <w:rsid w:val="00A90F40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3117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2019-03-14T16:20:00Z</dcterms:created>
  <dcterms:modified xsi:type="dcterms:W3CDTF">2019-03-14T16:20:00Z</dcterms:modified>
</cp:coreProperties>
</file>