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6727" w:rsidRPr="00C70056" w:rsidRDefault="00C36727" w:rsidP="00C36727">
      <w:pPr>
        <w:pStyle w:val="Akti"/>
      </w:pPr>
      <w:bookmarkStart w:id="0" w:name="_GoBack"/>
      <w:bookmarkEnd w:id="0"/>
      <w:r w:rsidRPr="00C70056">
        <w:t>V E N D i M</w:t>
      </w:r>
    </w:p>
    <w:p w:rsidR="00C36727" w:rsidRPr="00C70056" w:rsidRDefault="00C36727" w:rsidP="00C36727">
      <w:pPr>
        <w:pStyle w:val="NumriData"/>
      </w:pPr>
      <w:r w:rsidRPr="00C70056">
        <w:t>Nr.281, datë 8.5.2003</w:t>
      </w:r>
    </w:p>
    <w:p w:rsidR="00C36727" w:rsidRPr="00C70056" w:rsidRDefault="00C36727" w:rsidP="00C36727">
      <w:pPr>
        <w:pStyle w:val="Paragrafi"/>
      </w:pPr>
    </w:p>
    <w:p w:rsidR="00C36727" w:rsidRPr="00C70056" w:rsidRDefault="00C36727" w:rsidP="00C36727">
      <w:pPr>
        <w:pStyle w:val="Titulli"/>
      </w:pPr>
      <w:r w:rsidRPr="00C70056">
        <w:t>Për një shtesë në vendimin nr.646, datë 12.12.2002 të Këshillit të Ministrave “Për miratimin e standardeve dhe të kushteve teknike të projektimit dhe të zbatimit në fushat e industrisë dhe të energjetikës, të cilat duhet të marrin statusin “Rregulla teknike”, të detyrueshme për zbatim”“</w:t>
      </w:r>
    </w:p>
    <w:p w:rsidR="00C36727" w:rsidRPr="00C70056" w:rsidRDefault="00C36727" w:rsidP="00C36727">
      <w:pPr>
        <w:pStyle w:val="Paragrafi"/>
      </w:pPr>
    </w:p>
    <w:p w:rsidR="00C36727" w:rsidRPr="00C70056" w:rsidRDefault="00C36727" w:rsidP="00C36727">
      <w:pPr>
        <w:pStyle w:val="BazLigjPropozues"/>
      </w:pPr>
      <w:r w:rsidRPr="00C70056">
        <w:t>Në mbështetje të nenit 100 të Kushtetutës dhe të nenit 17 të ligjit nr.8464, datë 11.3.1999 “Për standardizimin”, me propozimin e Ministrit të Industrisë dhe të Energjetikës, Këshilli i Ministrave</w:t>
      </w:r>
    </w:p>
    <w:p w:rsidR="00C36727" w:rsidRPr="00C70056" w:rsidRDefault="00C36727" w:rsidP="00C36727">
      <w:pPr>
        <w:pStyle w:val="Paragrafi"/>
      </w:pPr>
    </w:p>
    <w:p w:rsidR="00C36727" w:rsidRPr="00C70056" w:rsidRDefault="00C36727" w:rsidP="00C36727">
      <w:pPr>
        <w:pStyle w:val="VENDOSI"/>
      </w:pPr>
      <w:r w:rsidRPr="00C70056">
        <w:t>V E N D O S i:</w:t>
      </w:r>
    </w:p>
    <w:p w:rsidR="00C36727" w:rsidRPr="00C70056" w:rsidRDefault="00C36727" w:rsidP="00C36727">
      <w:pPr>
        <w:pStyle w:val="VENDOSI"/>
      </w:pPr>
    </w:p>
    <w:p w:rsidR="00C36727" w:rsidRPr="00C70056" w:rsidRDefault="00C36727" w:rsidP="00C36727">
      <w:pPr>
        <w:pStyle w:val="Paragrafi"/>
      </w:pPr>
      <w:r w:rsidRPr="00C70056">
        <w:t>Në lidhjen nr.1, që i bashkëlidhet vendimit nr.646, datë 12.12.2002 të Këshillit të Ministrave, shtohen edhe standardet, sipas lidhjes, që i bashkëlidhet këtij vendimi.</w:t>
      </w:r>
    </w:p>
    <w:p w:rsidR="00C36727" w:rsidRPr="00C70056" w:rsidRDefault="00C36727" w:rsidP="00C36727">
      <w:pPr>
        <w:pStyle w:val="Paragrafi"/>
      </w:pPr>
      <w:r w:rsidRPr="00C70056">
        <w:t>Ky vendim hyn në fuqi pas botimit në Fletoren Zyrtare.</w:t>
      </w:r>
    </w:p>
    <w:p w:rsidR="00C36727" w:rsidRPr="00C70056" w:rsidRDefault="00C36727" w:rsidP="00C36727">
      <w:pPr>
        <w:pStyle w:val="Paragrafi"/>
      </w:pPr>
    </w:p>
    <w:p w:rsidR="00C36727" w:rsidRPr="00C70056" w:rsidRDefault="00C36727" w:rsidP="00C36727">
      <w:pPr>
        <w:pStyle w:val="Autoriteti"/>
      </w:pPr>
      <w:r w:rsidRPr="00C70056">
        <w:t>KRYEMINISTRI</w:t>
      </w:r>
    </w:p>
    <w:p w:rsidR="00C36727" w:rsidRPr="00C70056" w:rsidRDefault="00C36727" w:rsidP="00C36727">
      <w:pPr>
        <w:pStyle w:val="AutoritetiEmer"/>
      </w:pPr>
      <w:r w:rsidRPr="00C70056">
        <w:t>Fatos Nano</w:t>
      </w:r>
    </w:p>
    <w:p w:rsidR="00C36727" w:rsidRPr="00C70056" w:rsidRDefault="00C36727" w:rsidP="00C36727">
      <w:pPr>
        <w:pStyle w:val="Paragrafi"/>
      </w:pPr>
    </w:p>
    <w:p w:rsidR="00C36727" w:rsidRPr="00C70056" w:rsidRDefault="00C36727" w:rsidP="00C36727">
      <w:pPr>
        <w:pStyle w:val="Paragrafi"/>
      </w:pPr>
    </w:p>
    <w:p w:rsidR="00C36727" w:rsidRPr="00C70056" w:rsidRDefault="00C36727" w:rsidP="00C36727">
      <w:pPr>
        <w:pStyle w:val="Aneksi"/>
      </w:pPr>
      <w:r w:rsidRPr="00C70056">
        <w:t>Lidhja</w:t>
      </w:r>
    </w:p>
    <w:p w:rsidR="00C36727" w:rsidRPr="00C70056" w:rsidRDefault="00C36727" w:rsidP="00C36727">
      <w:pPr>
        <w:pStyle w:val="AneksiNr"/>
      </w:pPr>
      <w:r w:rsidRPr="00C70056">
        <w:t>Vazhdimi i lidhjes nr.1 të Vendimit të Këshillit të Ministrave nr.646, datë 12.12.2002</w:t>
      </w:r>
    </w:p>
    <w:p w:rsidR="00C36727" w:rsidRPr="00C70056" w:rsidRDefault="00C36727" w:rsidP="00C36727">
      <w:pPr>
        <w:pStyle w:val="Paragrafi"/>
      </w:pPr>
    </w:p>
    <w:p w:rsidR="00C36727" w:rsidRPr="00C70056" w:rsidRDefault="00C36727" w:rsidP="00C36727">
      <w:pPr>
        <w:pStyle w:val="Paragrafi"/>
      </w:pPr>
      <w:r w:rsidRPr="00C70056">
        <w:t>Lista e standardeve të detyrueshme aktualisht në fuqi, që miratohen në “Rregulla teknike” të detyrueshme për zbatim.</w:t>
      </w:r>
    </w:p>
    <w:p w:rsidR="00C36727" w:rsidRPr="00C70056" w:rsidRDefault="00C36727" w:rsidP="00C36727">
      <w:pPr>
        <w:pStyle w:val="Paragrafi"/>
      </w:pPr>
      <w:r w:rsidRPr="00C70056">
        <w:t>I. Naftë, gaz dhe produkte nafte</w:t>
      </w:r>
    </w:p>
    <w:p w:rsidR="00C36727" w:rsidRPr="00C70056" w:rsidRDefault="00C36727" w:rsidP="00C36727">
      <w:pPr>
        <w:pStyle w:val="Paragrafi"/>
      </w:pPr>
      <w:r w:rsidRPr="00C70056">
        <w:t>23.S.Sh. 31: 1997lëndë djegëse për automjete me motora diezel gazoil (prodhim vendi)</w:t>
      </w:r>
    </w:p>
    <w:p w:rsidR="00C36727" w:rsidRPr="00C70056" w:rsidRDefault="00C36727" w:rsidP="00C36727">
      <w:pPr>
        <w:pStyle w:val="Paragrafi"/>
      </w:pPr>
    </w:p>
    <w:p w:rsidR="00C36727" w:rsidRPr="00C70056" w:rsidRDefault="00C36727" w:rsidP="00C36727">
      <w:pPr>
        <w:pStyle w:val="Paragrafi"/>
      </w:pPr>
      <w:r w:rsidRPr="00C70056">
        <w:t>IV. Produkte kimike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35"/>
        <w:gridCol w:w="4589"/>
      </w:tblGrid>
      <w:tr w:rsidR="00C36727" w:rsidRPr="00C7005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35" w:type="dxa"/>
          </w:tcPr>
          <w:p w:rsidR="00C36727" w:rsidRPr="00C70056" w:rsidRDefault="00C36727" w:rsidP="002C1E47">
            <w:pPr>
              <w:pStyle w:val="Tabele"/>
            </w:pPr>
            <w:r w:rsidRPr="00C70056">
              <w:t>Emërtimi</w:t>
            </w:r>
          </w:p>
        </w:tc>
        <w:tc>
          <w:tcPr>
            <w:tcW w:w="4589" w:type="dxa"/>
          </w:tcPr>
          <w:p w:rsidR="00C36727" w:rsidRPr="00C70056" w:rsidRDefault="00C36727" w:rsidP="002C1E47">
            <w:pPr>
              <w:pStyle w:val="Tabele"/>
            </w:pPr>
            <w:r w:rsidRPr="00C70056">
              <w:t>Standard me kërkesat themelore</w:t>
            </w:r>
          </w:p>
        </w:tc>
      </w:tr>
      <w:tr w:rsidR="00C36727" w:rsidRPr="00C7005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35" w:type="dxa"/>
          </w:tcPr>
          <w:p w:rsidR="00C36727" w:rsidRPr="00C70056" w:rsidRDefault="00C36727" w:rsidP="002C1E47">
            <w:pPr>
              <w:pStyle w:val="Tabele"/>
            </w:pPr>
            <w:r w:rsidRPr="00C70056">
              <w:t>35. Acid nitrik teknik</w:t>
            </w:r>
          </w:p>
        </w:tc>
        <w:tc>
          <w:tcPr>
            <w:tcW w:w="4589" w:type="dxa"/>
          </w:tcPr>
          <w:p w:rsidR="00C36727" w:rsidRPr="00C70056" w:rsidRDefault="00C36727" w:rsidP="002C1E47">
            <w:pPr>
              <w:pStyle w:val="Tabele"/>
            </w:pPr>
            <w:r w:rsidRPr="00C70056">
              <w:t>STASH 1305-88</w:t>
            </w:r>
          </w:p>
          <w:p w:rsidR="00C36727" w:rsidRPr="00C70056" w:rsidRDefault="00C36727" w:rsidP="002C1E47">
            <w:pPr>
              <w:pStyle w:val="Tabele"/>
            </w:pPr>
            <w:r w:rsidRPr="00C70056">
              <w:t>Përmbajtja e HNO3 në %</w:t>
            </w:r>
          </w:p>
          <w:p w:rsidR="00C36727" w:rsidRPr="00C70056" w:rsidRDefault="00C36727" w:rsidP="002C1E47">
            <w:pPr>
              <w:pStyle w:val="Tabele"/>
            </w:pPr>
            <w:r w:rsidRPr="00C70056">
              <w:t>Përmbajtja e metaleve të rënda në %</w:t>
            </w:r>
          </w:p>
        </w:tc>
      </w:tr>
      <w:tr w:rsidR="00C36727" w:rsidRPr="00C7005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35" w:type="dxa"/>
          </w:tcPr>
          <w:p w:rsidR="00C36727" w:rsidRPr="00C70056" w:rsidRDefault="00C36727" w:rsidP="002C1E47">
            <w:pPr>
              <w:pStyle w:val="Tabele"/>
            </w:pPr>
            <w:r w:rsidRPr="00C70056">
              <w:t>36. Acid sulfurik teknik</w:t>
            </w:r>
          </w:p>
        </w:tc>
        <w:tc>
          <w:tcPr>
            <w:tcW w:w="4589" w:type="dxa"/>
          </w:tcPr>
          <w:p w:rsidR="00C36727" w:rsidRPr="00C70056" w:rsidRDefault="00C36727" w:rsidP="002C1E47">
            <w:pPr>
              <w:pStyle w:val="Tabele"/>
            </w:pPr>
            <w:r w:rsidRPr="00C70056">
              <w:t>1305-88</w:t>
            </w:r>
          </w:p>
          <w:p w:rsidR="00C36727" w:rsidRPr="00C70056" w:rsidRDefault="00C36727" w:rsidP="002C1E47">
            <w:pPr>
              <w:pStyle w:val="Tabele"/>
            </w:pPr>
            <w:r w:rsidRPr="00C70056">
              <w:t>Përmbajtja e H2SO4 në %</w:t>
            </w:r>
          </w:p>
          <w:p w:rsidR="00C36727" w:rsidRPr="00C70056" w:rsidRDefault="00C36727" w:rsidP="002C1E47">
            <w:pPr>
              <w:pStyle w:val="Tabele"/>
            </w:pPr>
            <w:r w:rsidRPr="00C70056">
              <w:t>Përmbajtja e metaleve të rënda në %</w:t>
            </w:r>
          </w:p>
          <w:p w:rsidR="00C36727" w:rsidRPr="00C70056" w:rsidRDefault="00C36727" w:rsidP="002C1E47">
            <w:pPr>
              <w:pStyle w:val="Tabele"/>
            </w:pPr>
            <w:r w:rsidRPr="00C70056">
              <w:t>Përmbajtja e arsenikut në %</w:t>
            </w:r>
          </w:p>
        </w:tc>
      </w:tr>
      <w:tr w:rsidR="00C36727" w:rsidRPr="00C7005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35" w:type="dxa"/>
          </w:tcPr>
          <w:p w:rsidR="00C36727" w:rsidRPr="00C70056" w:rsidRDefault="00C36727" w:rsidP="002C1E47">
            <w:pPr>
              <w:pStyle w:val="Tabele"/>
            </w:pPr>
            <w:r w:rsidRPr="00C70056">
              <w:t>37. Acid klorhidrik teknik</w:t>
            </w:r>
          </w:p>
        </w:tc>
        <w:tc>
          <w:tcPr>
            <w:tcW w:w="4589" w:type="dxa"/>
          </w:tcPr>
          <w:p w:rsidR="00C36727" w:rsidRPr="00C70056" w:rsidRDefault="00C36727" w:rsidP="002C1E47">
            <w:pPr>
              <w:pStyle w:val="Tabele"/>
            </w:pPr>
            <w:r w:rsidRPr="00C70056">
              <w:t>1307-88</w:t>
            </w:r>
          </w:p>
          <w:p w:rsidR="00C36727" w:rsidRPr="00C70056" w:rsidRDefault="00C36727" w:rsidP="002C1E47">
            <w:pPr>
              <w:pStyle w:val="Tabele"/>
            </w:pPr>
            <w:r w:rsidRPr="00C70056">
              <w:t>Përmbajtja e HCL në %</w:t>
            </w:r>
          </w:p>
          <w:p w:rsidR="00C36727" w:rsidRPr="00C70056" w:rsidRDefault="00C36727" w:rsidP="002C1E47">
            <w:pPr>
              <w:pStyle w:val="Tabele"/>
            </w:pPr>
            <w:r w:rsidRPr="00C70056">
              <w:t>Përmbajtja e metaleve të rënda në %</w:t>
            </w:r>
          </w:p>
          <w:p w:rsidR="00C36727" w:rsidRPr="00C70056" w:rsidRDefault="00C36727" w:rsidP="002C1E47">
            <w:pPr>
              <w:pStyle w:val="Tabele"/>
            </w:pPr>
            <w:r w:rsidRPr="00C70056">
              <w:t>Përmbajtja e arsenikut në %</w:t>
            </w:r>
          </w:p>
        </w:tc>
      </w:tr>
      <w:tr w:rsidR="00C36727" w:rsidRPr="00C7005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35" w:type="dxa"/>
          </w:tcPr>
          <w:p w:rsidR="00C36727" w:rsidRPr="00C70056" w:rsidRDefault="00C36727" w:rsidP="002C1E47">
            <w:pPr>
              <w:pStyle w:val="Tabele"/>
            </w:pPr>
            <w:r w:rsidRPr="00C70056">
              <w:t>38. Ujë amoniakal</w:t>
            </w:r>
          </w:p>
        </w:tc>
        <w:tc>
          <w:tcPr>
            <w:tcW w:w="4589" w:type="dxa"/>
          </w:tcPr>
          <w:p w:rsidR="00C36727" w:rsidRPr="00C70056" w:rsidRDefault="00C36727" w:rsidP="002C1E47">
            <w:pPr>
              <w:pStyle w:val="Tabele"/>
            </w:pPr>
            <w:r w:rsidRPr="00C70056">
              <w:t>1582-89</w:t>
            </w:r>
          </w:p>
          <w:p w:rsidR="00C36727" w:rsidRPr="00C70056" w:rsidRDefault="00C36727" w:rsidP="002C1E47">
            <w:pPr>
              <w:pStyle w:val="Tabele"/>
            </w:pPr>
            <w:r w:rsidRPr="00C70056">
              <w:t>Përmbajtja e NH4OH në %</w:t>
            </w:r>
          </w:p>
          <w:p w:rsidR="00C36727" w:rsidRPr="00C70056" w:rsidRDefault="00C36727" w:rsidP="002C1E47">
            <w:pPr>
              <w:pStyle w:val="Tabele"/>
            </w:pPr>
            <w:r w:rsidRPr="00C70056">
              <w:t>Përmbajtja e arsenikut në %</w:t>
            </w:r>
          </w:p>
        </w:tc>
      </w:tr>
      <w:tr w:rsidR="00C36727" w:rsidRPr="00C7005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35" w:type="dxa"/>
          </w:tcPr>
          <w:p w:rsidR="00C36727" w:rsidRPr="00C70056" w:rsidRDefault="00C36727" w:rsidP="002C1E47">
            <w:pPr>
              <w:pStyle w:val="Tabele"/>
            </w:pPr>
            <w:r w:rsidRPr="00C70056">
              <w:t>39. Karbonat natriumi teknik</w:t>
            </w:r>
          </w:p>
        </w:tc>
        <w:tc>
          <w:tcPr>
            <w:tcW w:w="4589" w:type="dxa"/>
          </w:tcPr>
          <w:p w:rsidR="00C36727" w:rsidRPr="00C70056" w:rsidRDefault="00C36727" w:rsidP="002C1E47">
            <w:pPr>
              <w:pStyle w:val="Tabele"/>
            </w:pPr>
            <w:r w:rsidRPr="00C70056">
              <w:t>1310-97</w:t>
            </w:r>
          </w:p>
          <w:p w:rsidR="00C36727" w:rsidRPr="00C70056" w:rsidRDefault="00C36727" w:rsidP="002C1E47">
            <w:pPr>
              <w:pStyle w:val="Tabele"/>
            </w:pPr>
            <w:r w:rsidRPr="00C70056">
              <w:t>Vetëm përmbajtja e lëndëve të patretshme</w:t>
            </w:r>
          </w:p>
        </w:tc>
      </w:tr>
      <w:tr w:rsidR="00C36727" w:rsidRPr="00C7005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35" w:type="dxa"/>
          </w:tcPr>
          <w:p w:rsidR="00C36727" w:rsidRPr="00C70056" w:rsidRDefault="00C36727" w:rsidP="002C1E47">
            <w:pPr>
              <w:pStyle w:val="Tabele"/>
            </w:pPr>
            <w:r w:rsidRPr="00C70056">
              <w:t>40. Sodë kaustike teknike</w:t>
            </w:r>
          </w:p>
        </w:tc>
        <w:tc>
          <w:tcPr>
            <w:tcW w:w="4589" w:type="dxa"/>
          </w:tcPr>
          <w:p w:rsidR="00C36727" w:rsidRPr="00C70056" w:rsidRDefault="00C36727" w:rsidP="002C1E47">
            <w:pPr>
              <w:pStyle w:val="Tabele"/>
            </w:pPr>
            <w:r w:rsidRPr="00C70056">
              <w:t>1311-87</w:t>
            </w:r>
          </w:p>
          <w:p w:rsidR="00C36727" w:rsidRPr="00C70056" w:rsidRDefault="00C36727" w:rsidP="002C1E47">
            <w:pPr>
              <w:pStyle w:val="Tabele"/>
            </w:pPr>
            <w:r w:rsidRPr="00C70056">
              <w:t>Përmbajtja e NaOH në %</w:t>
            </w:r>
          </w:p>
          <w:p w:rsidR="00C36727" w:rsidRPr="00C70056" w:rsidRDefault="00C36727" w:rsidP="002C1E47">
            <w:pPr>
              <w:pStyle w:val="Tabele"/>
            </w:pPr>
            <w:r w:rsidRPr="00C70056">
              <w:t>Përmbajtja e oksidit të hekurit</w:t>
            </w:r>
          </w:p>
        </w:tc>
      </w:tr>
      <w:tr w:rsidR="00C36727" w:rsidRPr="00C7005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35" w:type="dxa"/>
          </w:tcPr>
          <w:p w:rsidR="00C36727" w:rsidRPr="00C70056" w:rsidRDefault="00C36727" w:rsidP="002C1E47">
            <w:pPr>
              <w:pStyle w:val="Tabele"/>
            </w:pPr>
            <w:r w:rsidRPr="00C70056">
              <w:t>41. Sapun tualet</w:t>
            </w:r>
          </w:p>
        </w:tc>
        <w:tc>
          <w:tcPr>
            <w:tcW w:w="4589" w:type="dxa"/>
          </w:tcPr>
          <w:p w:rsidR="00C36727" w:rsidRPr="00C70056" w:rsidRDefault="00C36727" w:rsidP="002C1E47">
            <w:pPr>
              <w:pStyle w:val="Tabele"/>
            </w:pPr>
            <w:r w:rsidRPr="00C70056">
              <w:t>2162-88</w:t>
            </w:r>
          </w:p>
          <w:p w:rsidR="00C36727" w:rsidRPr="00C70056" w:rsidRDefault="00C36727" w:rsidP="002C1E47">
            <w:pPr>
              <w:pStyle w:val="Tabele"/>
            </w:pPr>
            <w:r w:rsidRPr="00C70056">
              <w:t>Alkaliniteti i lirë në %</w:t>
            </w:r>
          </w:p>
          <w:p w:rsidR="00C36727" w:rsidRPr="00C70056" w:rsidRDefault="00C36727" w:rsidP="002C1E47">
            <w:pPr>
              <w:pStyle w:val="Tabele"/>
            </w:pPr>
            <w:r w:rsidRPr="00C70056">
              <w:lastRenderedPageBreak/>
              <w:t>Kloruret në %</w:t>
            </w:r>
          </w:p>
        </w:tc>
      </w:tr>
      <w:tr w:rsidR="00C36727" w:rsidRPr="00C7005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35" w:type="dxa"/>
          </w:tcPr>
          <w:p w:rsidR="00C36727" w:rsidRPr="00C70056" w:rsidRDefault="00C36727" w:rsidP="002C1E47">
            <w:pPr>
              <w:pStyle w:val="Tabele"/>
            </w:pPr>
            <w:r w:rsidRPr="00C70056">
              <w:lastRenderedPageBreak/>
              <w:t>42. Sapun rrobash</w:t>
            </w:r>
          </w:p>
        </w:tc>
        <w:tc>
          <w:tcPr>
            <w:tcW w:w="4589" w:type="dxa"/>
          </w:tcPr>
          <w:p w:rsidR="00C36727" w:rsidRPr="00C70056" w:rsidRDefault="00C36727" w:rsidP="002C1E47">
            <w:pPr>
              <w:pStyle w:val="Tabele"/>
            </w:pPr>
            <w:r w:rsidRPr="00C70056">
              <w:t>1513-87</w:t>
            </w:r>
          </w:p>
          <w:p w:rsidR="00C36727" w:rsidRPr="00C70056" w:rsidRDefault="00C36727" w:rsidP="002C1E47">
            <w:pPr>
              <w:pStyle w:val="Tabele"/>
            </w:pPr>
            <w:r w:rsidRPr="00C70056">
              <w:t>Alkaliniteti i lirë në %</w:t>
            </w:r>
          </w:p>
          <w:p w:rsidR="00C36727" w:rsidRPr="00C70056" w:rsidRDefault="00C36727" w:rsidP="002C1E47">
            <w:pPr>
              <w:pStyle w:val="Tabele"/>
            </w:pPr>
            <w:r w:rsidRPr="00C70056">
              <w:t>Kloruret në %</w:t>
            </w:r>
          </w:p>
        </w:tc>
      </w:tr>
      <w:tr w:rsidR="00C36727" w:rsidRPr="00C7005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35" w:type="dxa"/>
          </w:tcPr>
          <w:p w:rsidR="00C36727" w:rsidRPr="00C70056" w:rsidRDefault="00C36727" w:rsidP="002C1E47">
            <w:pPr>
              <w:pStyle w:val="Tabele"/>
            </w:pPr>
            <w:r w:rsidRPr="00C70056">
              <w:t>43. Pluhur larës</w:t>
            </w:r>
          </w:p>
        </w:tc>
        <w:tc>
          <w:tcPr>
            <w:tcW w:w="4589" w:type="dxa"/>
          </w:tcPr>
          <w:p w:rsidR="00C36727" w:rsidRPr="00C70056" w:rsidRDefault="00C36727" w:rsidP="002C1E47">
            <w:pPr>
              <w:pStyle w:val="Tabele"/>
            </w:pPr>
            <w:r w:rsidRPr="00C70056">
              <w:t>1357-93</w:t>
            </w:r>
          </w:p>
          <w:p w:rsidR="00C36727" w:rsidRPr="00C70056" w:rsidRDefault="00C36727" w:rsidP="002C1E47">
            <w:pPr>
              <w:pStyle w:val="Tabele"/>
            </w:pPr>
            <w:r w:rsidRPr="00C70056">
              <w:t>pH</w:t>
            </w:r>
          </w:p>
          <w:p w:rsidR="00C36727" w:rsidRPr="00C70056" w:rsidRDefault="00C36727" w:rsidP="002C1E47">
            <w:pPr>
              <w:pStyle w:val="Tabele"/>
            </w:pPr>
            <w:r w:rsidRPr="00C70056">
              <w:t>Përmbajtja e fosfateve në %</w:t>
            </w:r>
          </w:p>
        </w:tc>
      </w:tr>
      <w:tr w:rsidR="00C36727" w:rsidRPr="00C7005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35" w:type="dxa"/>
          </w:tcPr>
          <w:p w:rsidR="00C36727" w:rsidRPr="00C70056" w:rsidRDefault="00C36727" w:rsidP="002C1E47">
            <w:pPr>
              <w:pStyle w:val="Tabele"/>
            </w:pPr>
            <w:r w:rsidRPr="00C70056">
              <w:t>44. Tretësira për larje rrobash</w:t>
            </w:r>
          </w:p>
        </w:tc>
        <w:tc>
          <w:tcPr>
            <w:tcW w:w="4589" w:type="dxa"/>
          </w:tcPr>
          <w:p w:rsidR="00C36727" w:rsidRPr="00C70056" w:rsidRDefault="00C36727" w:rsidP="002C1E47">
            <w:pPr>
              <w:pStyle w:val="Tabele"/>
            </w:pPr>
            <w:r w:rsidRPr="00C70056">
              <w:t>2898-87</w:t>
            </w:r>
          </w:p>
          <w:p w:rsidR="00C36727" w:rsidRPr="00C70056" w:rsidRDefault="00C36727" w:rsidP="002C1E47">
            <w:pPr>
              <w:pStyle w:val="Tabele"/>
            </w:pPr>
            <w:r w:rsidRPr="00C70056">
              <w:t>pH</w:t>
            </w:r>
          </w:p>
          <w:p w:rsidR="00C36727" w:rsidRPr="00C70056" w:rsidRDefault="00C36727" w:rsidP="002C1E47">
            <w:pPr>
              <w:pStyle w:val="Tabele"/>
            </w:pPr>
            <w:r w:rsidRPr="00C70056">
              <w:t>Përmbajtja e fosfateve në %</w:t>
            </w:r>
          </w:p>
          <w:p w:rsidR="00C36727" w:rsidRPr="00C70056" w:rsidRDefault="00C36727" w:rsidP="002C1E47">
            <w:pPr>
              <w:pStyle w:val="Tabele"/>
            </w:pPr>
          </w:p>
        </w:tc>
      </w:tr>
      <w:tr w:rsidR="00C36727" w:rsidRPr="00C7005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35" w:type="dxa"/>
          </w:tcPr>
          <w:p w:rsidR="00C36727" w:rsidRPr="00C70056" w:rsidRDefault="00C36727" w:rsidP="002C1E47">
            <w:pPr>
              <w:pStyle w:val="Tabele"/>
            </w:pPr>
            <w:r w:rsidRPr="00C70056">
              <w:t>46. Sulfat bakri teknik</w:t>
            </w:r>
          </w:p>
        </w:tc>
        <w:tc>
          <w:tcPr>
            <w:tcW w:w="4589" w:type="dxa"/>
          </w:tcPr>
          <w:p w:rsidR="00C36727" w:rsidRPr="00C70056" w:rsidRDefault="00C36727" w:rsidP="002C1E47">
            <w:pPr>
              <w:pStyle w:val="Tabele"/>
            </w:pPr>
            <w:r w:rsidRPr="00C70056">
              <w:t>1374-88</w:t>
            </w:r>
          </w:p>
          <w:p w:rsidR="00C36727" w:rsidRPr="00C70056" w:rsidRDefault="00C36727" w:rsidP="002C1E47">
            <w:pPr>
              <w:pStyle w:val="Tabele"/>
            </w:pPr>
            <w:r w:rsidRPr="00C70056">
              <w:t>Përmbajtja e plumbit në %</w:t>
            </w:r>
          </w:p>
          <w:p w:rsidR="00C36727" w:rsidRPr="00C70056" w:rsidRDefault="00C36727" w:rsidP="002C1E47">
            <w:pPr>
              <w:pStyle w:val="Tabele"/>
            </w:pPr>
            <w:r w:rsidRPr="00C70056">
              <w:t>Përmbajtja e arsenikut në %</w:t>
            </w:r>
          </w:p>
        </w:tc>
      </w:tr>
      <w:tr w:rsidR="00C36727" w:rsidRPr="00C7005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35" w:type="dxa"/>
          </w:tcPr>
          <w:p w:rsidR="00C36727" w:rsidRPr="00C70056" w:rsidRDefault="00C36727" w:rsidP="002C1E47">
            <w:pPr>
              <w:pStyle w:val="Tabele"/>
            </w:pPr>
            <w:r w:rsidRPr="00C70056">
              <w:t>47. Sulfat magnezi teknik</w:t>
            </w:r>
          </w:p>
        </w:tc>
        <w:tc>
          <w:tcPr>
            <w:tcW w:w="4589" w:type="dxa"/>
          </w:tcPr>
          <w:p w:rsidR="00C36727" w:rsidRPr="00C70056" w:rsidRDefault="00C36727" w:rsidP="002C1E47">
            <w:pPr>
              <w:pStyle w:val="Tabele"/>
            </w:pPr>
            <w:r w:rsidRPr="00C70056">
              <w:t>1312-87</w:t>
            </w:r>
          </w:p>
          <w:p w:rsidR="00C36727" w:rsidRPr="00C70056" w:rsidRDefault="00C36727" w:rsidP="002C1E47">
            <w:pPr>
              <w:pStyle w:val="Tabele"/>
            </w:pPr>
            <w:r w:rsidRPr="00C70056">
              <w:t>Përmbajtja e lëndëve të patretshme në %</w:t>
            </w:r>
          </w:p>
        </w:tc>
      </w:tr>
      <w:tr w:rsidR="00C36727" w:rsidRPr="00C7005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35" w:type="dxa"/>
          </w:tcPr>
          <w:p w:rsidR="00C36727" w:rsidRPr="00C70056" w:rsidRDefault="00C36727" w:rsidP="002C1E47">
            <w:pPr>
              <w:pStyle w:val="Tabele"/>
            </w:pPr>
            <w:r w:rsidRPr="00C70056">
              <w:t>48. Bojë shkrimi</w:t>
            </w:r>
          </w:p>
        </w:tc>
        <w:tc>
          <w:tcPr>
            <w:tcW w:w="4589" w:type="dxa"/>
          </w:tcPr>
          <w:p w:rsidR="00C36727" w:rsidRPr="00C70056" w:rsidRDefault="00C36727" w:rsidP="002C1E47">
            <w:pPr>
              <w:pStyle w:val="Tabele"/>
            </w:pPr>
            <w:r w:rsidRPr="00C70056">
              <w:t>2273-87</w:t>
            </w:r>
          </w:p>
          <w:p w:rsidR="00C36727" w:rsidRPr="00C70056" w:rsidRDefault="00C36727" w:rsidP="002C1E47">
            <w:pPr>
              <w:pStyle w:val="Tabele"/>
            </w:pPr>
            <w:r w:rsidRPr="00C70056">
              <w:t>Përmbajtja e lëndës së thatë në %</w:t>
            </w:r>
          </w:p>
        </w:tc>
      </w:tr>
      <w:tr w:rsidR="00C36727" w:rsidRPr="00C7005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35" w:type="dxa"/>
          </w:tcPr>
          <w:p w:rsidR="00C36727" w:rsidRPr="00C70056" w:rsidRDefault="00C36727" w:rsidP="002C1E47">
            <w:pPr>
              <w:pStyle w:val="Tabele"/>
            </w:pPr>
            <w:r w:rsidRPr="00C70056">
              <w:t>49. Qiri dhe parafinë</w:t>
            </w:r>
          </w:p>
        </w:tc>
        <w:tc>
          <w:tcPr>
            <w:tcW w:w="4589" w:type="dxa"/>
          </w:tcPr>
          <w:p w:rsidR="00C36727" w:rsidRPr="00C70056" w:rsidRDefault="00C36727" w:rsidP="002C1E47">
            <w:pPr>
              <w:pStyle w:val="Tabele"/>
            </w:pPr>
            <w:r w:rsidRPr="00C70056">
              <w:t>2166-88</w:t>
            </w:r>
          </w:p>
          <w:p w:rsidR="00C36727" w:rsidRPr="00C70056" w:rsidRDefault="00C36727" w:rsidP="002C1E47">
            <w:pPr>
              <w:pStyle w:val="Tabele"/>
            </w:pPr>
            <w:r w:rsidRPr="00C70056">
              <w:t>Përcaktimi i pikës së shkrirjes</w:t>
            </w:r>
          </w:p>
        </w:tc>
      </w:tr>
      <w:tr w:rsidR="00C36727" w:rsidRPr="00C7005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35" w:type="dxa"/>
          </w:tcPr>
          <w:p w:rsidR="00C36727" w:rsidRPr="00C70056" w:rsidRDefault="00C36727" w:rsidP="002C1E47">
            <w:pPr>
              <w:pStyle w:val="Tabele"/>
            </w:pPr>
            <w:r w:rsidRPr="00C70056">
              <w:t>50. Shampo</w:t>
            </w:r>
          </w:p>
        </w:tc>
        <w:tc>
          <w:tcPr>
            <w:tcW w:w="4589" w:type="dxa"/>
          </w:tcPr>
          <w:p w:rsidR="00C36727" w:rsidRPr="00C70056" w:rsidRDefault="00C36727" w:rsidP="002C1E47">
            <w:pPr>
              <w:pStyle w:val="Tabele"/>
            </w:pPr>
            <w:r w:rsidRPr="00C70056">
              <w:t>3959-87</w:t>
            </w:r>
          </w:p>
          <w:p w:rsidR="00C36727" w:rsidRPr="00C70056" w:rsidRDefault="00C36727" w:rsidP="002C1E47">
            <w:pPr>
              <w:pStyle w:val="Tabele"/>
            </w:pPr>
            <w:r w:rsidRPr="00C70056">
              <w:t>pH</w:t>
            </w:r>
          </w:p>
          <w:p w:rsidR="00C36727" w:rsidRPr="00C70056" w:rsidRDefault="00C36727" w:rsidP="002C1E47">
            <w:pPr>
              <w:pStyle w:val="Tabele"/>
            </w:pPr>
            <w:r w:rsidRPr="00C70056">
              <w:t>Densiteti</w:t>
            </w:r>
          </w:p>
        </w:tc>
      </w:tr>
      <w:tr w:rsidR="00C36727" w:rsidRPr="00C7005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35" w:type="dxa"/>
          </w:tcPr>
          <w:p w:rsidR="00C36727" w:rsidRPr="00C70056" w:rsidRDefault="00C36727" w:rsidP="002C1E47">
            <w:pPr>
              <w:pStyle w:val="Tabele"/>
            </w:pPr>
            <w:r w:rsidRPr="00C70056">
              <w:t>51. Pastë dhëmbësh</w:t>
            </w:r>
          </w:p>
        </w:tc>
        <w:tc>
          <w:tcPr>
            <w:tcW w:w="4589" w:type="dxa"/>
          </w:tcPr>
          <w:p w:rsidR="00C36727" w:rsidRPr="00C70056" w:rsidRDefault="00C36727" w:rsidP="002C1E47">
            <w:pPr>
              <w:pStyle w:val="Tabele"/>
            </w:pPr>
            <w:r w:rsidRPr="00C70056">
              <w:t>1639-87</w:t>
            </w:r>
          </w:p>
          <w:p w:rsidR="00C36727" w:rsidRPr="00C70056" w:rsidRDefault="00C36727" w:rsidP="002C1E47">
            <w:pPr>
              <w:pStyle w:val="Tabele"/>
            </w:pPr>
            <w:r w:rsidRPr="00C70056">
              <w:t>pH</w:t>
            </w:r>
          </w:p>
          <w:p w:rsidR="00C36727" w:rsidRPr="00C70056" w:rsidRDefault="00C36727" w:rsidP="002C1E47">
            <w:pPr>
              <w:pStyle w:val="Tabele"/>
            </w:pPr>
            <w:r w:rsidRPr="00C70056">
              <w:t>Përmbajtja e kalciumit në %</w:t>
            </w:r>
          </w:p>
        </w:tc>
      </w:tr>
      <w:tr w:rsidR="00C36727" w:rsidRPr="00C7005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35" w:type="dxa"/>
          </w:tcPr>
          <w:p w:rsidR="00C36727" w:rsidRPr="00C70056" w:rsidRDefault="00C36727" w:rsidP="002C1E47">
            <w:pPr>
              <w:pStyle w:val="Tabele"/>
            </w:pPr>
            <w:r w:rsidRPr="00C70056">
              <w:t>52. Bojë vaji, bojë zmalto</w:t>
            </w:r>
          </w:p>
        </w:tc>
        <w:tc>
          <w:tcPr>
            <w:tcW w:w="4589" w:type="dxa"/>
          </w:tcPr>
          <w:p w:rsidR="00C36727" w:rsidRPr="00C70056" w:rsidRDefault="00C36727" w:rsidP="002C1E47">
            <w:pPr>
              <w:pStyle w:val="Tabele"/>
            </w:pPr>
            <w:r w:rsidRPr="00C70056">
              <w:t>916-87</w:t>
            </w:r>
          </w:p>
          <w:p w:rsidR="00C36727" w:rsidRPr="00C70056" w:rsidRDefault="00C36727" w:rsidP="002C1E47">
            <w:pPr>
              <w:pStyle w:val="Tabele"/>
            </w:pPr>
            <w:r w:rsidRPr="00C70056">
              <w:t>Fuqia mbuluese</w:t>
            </w:r>
          </w:p>
        </w:tc>
      </w:tr>
      <w:tr w:rsidR="00C36727" w:rsidRPr="00C7005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35" w:type="dxa"/>
          </w:tcPr>
          <w:p w:rsidR="00C36727" w:rsidRPr="00C70056" w:rsidRDefault="00C36727" w:rsidP="002C1E47">
            <w:pPr>
              <w:pStyle w:val="Tabele"/>
            </w:pPr>
            <w:r w:rsidRPr="00C70056">
              <w:t>53. Bojë muresh</w:t>
            </w:r>
          </w:p>
        </w:tc>
        <w:tc>
          <w:tcPr>
            <w:tcW w:w="4589" w:type="dxa"/>
          </w:tcPr>
          <w:p w:rsidR="00C36727" w:rsidRPr="00C70056" w:rsidRDefault="00C36727" w:rsidP="002C1E47">
            <w:pPr>
              <w:pStyle w:val="Tabele"/>
            </w:pPr>
            <w:r w:rsidRPr="00C70056">
              <w:t>921-87</w:t>
            </w:r>
          </w:p>
          <w:p w:rsidR="00C36727" w:rsidRPr="00C70056" w:rsidRDefault="00C36727" w:rsidP="002C1E47">
            <w:pPr>
              <w:pStyle w:val="Tabele"/>
            </w:pPr>
            <w:r w:rsidRPr="00C70056">
              <w:t>Përmbajtja e lëndëve të patretshme në ujë në %</w:t>
            </w:r>
          </w:p>
        </w:tc>
      </w:tr>
      <w:tr w:rsidR="00C36727" w:rsidRPr="00C7005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35" w:type="dxa"/>
          </w:tcPr>
          <w:p w:rsidR="00C36727" w:rsidRPr="00C70056" w:rsidRDefault="00C36727" w:rsidP="002C1E47">
            <w:pPr>
              <w:pStyle w:val="Tabele"/>
            </w:pPr>
            <w:r w:rsidRPr="00C70056">
              <w:t>54. Letër ofset</w:t>
            </w:r>
          </w:p>
        </w:tc>
        <w:tc>
          <w:tcPr>
            <w:tcW w:w="4589" w:type="dxa"/>
          </w:tcPr>
          <w:p w:rsidR="00C36727" w:rsidRPr="00C70056" w:rsidRDefault="00C36727" w:rsidP="002C1E47">
            <w:pPr>
              <w:pStyle w:val="Tabele"/>
            </w:pPr>
            <w:r w:rsidRPr="00C70056">
              <w:t>896-88</w:t>
            </w:r>
          </w:p>
          <w:p w:rsidR="00C36727" w:rsidRPr="00C70056" w:rsidRDefault="00C36727" w:rsidP="002C1E47">
            <w:pPr>
              <w:pStyle w:val="Tabele"/>
            </w:pPr>
            <w:r w:rsidRPr="00C70056">
              <w:t>Përmbajtja e hirit në %</w:t>
            </w:r>
          </w:p>
        </w:tc>
      </w:tr>
      <w:tr w:rsidR="00C36727" w:rsidRPr="00C7005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35" w:type="dxa"/>
          </w:tcPr>
          <w:p w:rsidR="00C36727" w:rsidRPr="00C70056" w:rsidRDefault="00C36727" w:rsidP="002C1E47">
            <w:pPr>
              <w:pStyle w:val="Tabele"/>
            </w:pPr>
            <w:r w:rsidRPr="00C70056">
              <w:t>55. Letër gazete</w:t>
            </w:r>
          </w:p>
        </w:tc>
        <w:tc>
          <w:tcPr>
            <w:tcW w:w="4589" w:type="dxa"/>
          </w:tcPr>
          <w:p w:rsidR="00C36727" w:rsidRPr="00C70056" w:rsidRDefault="00C36727" w:rsidP="002C1E47">
            <w:pPr>
              <w:pStyle w:val="Tabele"/>
            </w:pPr>
            <w:r w:rsidRPr="00C70056">
              <w:t>895-88</w:t>
            </w:r>
          </w:p>
          <w:p w:rsidR="00C36727" w:rsidRPr="00C70056" w:rsidRDefault="00C36727" w:rsidP="002C1E47">
            <w:pPr>
              <w:pStyle w:val="Tabele"/>
            </w:pPr>
            <w:r w:rsidRPr="00C70056">
              <w:t>Përmbajtja e hirit në %</w:t>
            </w:r>
          </w:p>
        </w:tc>
      </w:tr>
      <w:tr w:rsidR="00C36727" w:rsidRPr="00C7005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35" w:type="dxa"/>
          </w:tcPr>
          <w:p w:rsidR="00C36727" w:rsidRPr="00C70056" w:rsidRDefault="00C36727" w:rsidP="002C1E47">
            <w:pPr>
              <w:pStyle w:val="Tabele"/>
            </w:pPr>
            <w:r w:rsidRPr="00C70056">
              <w:t>56. Letër tipografike</w:t>
            </w:r>
          </w:p>
        </w:tc>
        <w:tc>
          <w:tcPr>
            <w:tcW w:w="4589" w:type="dxa"/>
          </w:tcPr>
          <w:p w:rsidR="00C36727" w:rsidRPr="00C70056" w:rsidRDefault="00C36727" w:rsidP="002C1E47">
            <w:pPr>
              <w:pStyle w:val="Tabele"/>
            </w:pPr>
            <w:r w:rsidRPr="00C70056">
              <w:t>2640-89</w:t>
            </w:r>
          </w:p>
          <w:p w:rsidR="00C36727" w:rsidRPr="00C70056" w:rsidRDefault="00C36727" w:rsidP="002C1E47">
            <w:pPr>
              <w:pStyle w:val="Tabele"/>
            </w:pPr>
            <w:r w:rsidRPr="00C70056">
              <w:t>Përmbajtja e hirit në %</w:t>
            </w:r>
          </w:p>
        </w:tc>
      </w:tr>
      <w:tr w:rsidR="00C36727" w:rsidRPr="00C7005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35" w:type="dxa"/>
          </w:tcPr>
          <w:p w:rsidR="00C36727" w:rsidRPr="00C70056" w:rsidRDefault="00C36727" w:rsidP="002C1E47">
            <w:pPr>
              <w:pStyle w:val="Tabele"/>
            </w:pPr>
            <w:r w:rsidRPr="00C70056">
              <w:t>57. Letër shkrimi</w:t>
            </w:r>
          </w:p>
        </w:tc>
        <w:tc>
          <w:tcPr>
            <w:tcW w:w="4589" w:type="dxa"/>
          </w:tcPr>
          <w:p w:rsidR="00C36727" w:rsidRPr="00C70056" w:rsidRDefault="00C36727" w:rsidP="002C1E47">
            <w:pPr>
              <w:pStyle w:val="Tabele"/>
            </w:pPr>
            <w:r w:rsidRPr="00C70056">
              <w:t>894-88</w:t>
            </w:r>
          </w:p>
          <w:p w:rsidR="00C36727" w:rsidRPr="00C70056" w:rsidRDefault="00C36727" w:rsidP="002C1E47">
            <w:pPr>
              <w:pStyle w:val="Tabele"/>
            </w:pPr>
            <w:r w:rsidRPr="00C70056">
              <w:t>Përmbajtja e hirit në %</w:t>
            </w:r>
          </w:p>
        </w:tc>
      </w:tr>
    </w:tbl>
    <w:p w:rsidR="00A0784B" w:rsidRPr="00C36727" w:rsidRDefault="00A0784B" w:rsidP="009A7C05">
      <w:pPr>
        <w:pStyle w:val="Paragrafi"/>
      </w:pPr>
    </w:p>
    <w:sectPr w:rsidR="00A0784B" w:rsidRPr="00C36727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1E47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8D74E8"/>
    <w:rsid w:val="009A7C05"/>
    <w:rsid w:val="009C29DF"/>
    <w:rsid w:val="009F72BC"/>
    <w:rsid w:val="00A0784B"/>
    <w:rsid w:val="00A246D1"/>
    <w:rsid w:val="00A625C7"/>
    <w:rsid w:val="00A923BE"/>
    <w:rsid w:val="00AA4D4B"/>
    <w:rsid w:val="00BB5AB5"/>
    <w:rsid w:val="00BC6B73"/>
    <w:rsid w:val="00C22BA7"/>
    <w:rsid w:val="00C3672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845C571-B865-4071-B58F-579F97773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6727"/>
    <w:rPr>
      <w:color w:val="000000"/>
      <w:sz w:val="28"/>
      <w:lang w:val="en-AU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074162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074162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767527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074162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074162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074162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074162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6A37D8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543147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074162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074162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074162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074162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074162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074162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074162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5D4BA8"/>
    <w:pPr>
      <w:spacing w:before="0" w:after="0"/>
      <w:jc w:val="center"/>
    </w:pPr>
    <w:rPr>
      <w:rFonts w:ascii="CG Times" w:hAnsi="CG Times" w:cs="Times New Roman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074162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074162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074162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074162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074162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TitulliChar">
    <w:name w:val="Titulli Char"/>
    <w:basedOn w:val="DefaultParagraphFont"/>
    <w:link w:val="Titulli"/>
    <w:rsid w:val="00C36727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2019-03-14T16:19:00Z</dcterms:created>
  <dcterms:modified xsi:type="dcterms:W3CDTF">2019-03-14T16:19:00Z</dcterms:modified>
</cp:coreProperties>
</file>