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4B2" w:rsidRPr="00AF7F1E" w:rsidRDefault="004324B2" w:rsidP="004324B2">
      <w:pPr>
        <w:pStyle w:val="Akti"/>
      </w:pPr>
      <w:bookmarkStart w:id="0" w:name="_GoBack"/>
      <w:bookmarkEnd w:id="0"/>
      <w:r w:rsidRPr="00AF7F1E">
        <w:t>V E N D i M</w:t>
      </w:r>
    </w:p>
    <w:p w:rsidR="004324B2" w:rsidRPr="009818E6" w:rsidRDefault="004324B2" w:rsidP="004324B2">
      <w:pPr>
        <w:pStyle w:val="NumriData"/>
      </w:pPr>
      <w:r w:rsidRPr="009818E6">
        <w:t>Nr.319, datë 15.5.2003</w:t>
      </w:r>
    </w:p>
    <w:p w:rsidR="004324B2" w:rsidRPr="00AF7F1E" w:rsidRDefault="004324B2" w:rsidP="004324B2">
      <w:pPr>
        <w:pStyle w:val="Paragrafi"/>
      </w:pPr>
    </w:p>
    <w:p w:rsidR="004324B2" w:rsidRPr="00AF7F1E" w:rsidRDefault="004324B2" w:rsidP="004324B2">
      <w:pPr>
        <w:pStyle w:val="Titulli"/>
      </w:pPr>
      <w:r w:rsidRPr="00AF7F1E">
        <w:t>Për një ndryshim në vendimin nr.13, datë 13.1.2000 të Këshillit të Ministrave “Për hapjen e shkollës pasuniversitare në administrim biznesi” dhe në vendimin nr.588, datë 2.11.2000 të Këshillit të Ministrave “Për hapjen e shkollave pasuniversitare, pranë universitetit të Tiranës, universitetit politeknik, universitetit bujqësor dhe akademisë së edukimit fizik dhe sporteve”</w:t>
      </w:r>
    </w:p>
    <w:p w:rsidR="004324B2" w:rsidRPr="00AF7F1E" w:rsidRDefault="004324B2" w:rsidP="004324B2">
      <w:pPr>
        <w:pStyle w:val="Paragrafi"/>
      </w:pPr>
    </w:p>
    <w:p w:rsidR="004324B2" w:rsidRPr="00AF7F1E" w:rsidRDefault="004324B2" w:rsidP="004324B2">
      <w:pPr>
        <w:pStyle w:val="BazLigjPropozues"/>
      </w:pPr>
      <w:r w:rsidRPr="00AF7F1E">
        <w:t>Në mbështetje të nenit 100 të Kushtetutës dhe të neneve 24 e 37 të ligjit nr.8461, datë 25.2.1999 “Për arsimin  e lartë në Republikën e Shqipërisë”, me propozimin e Ministrit të Arsimit dhe të Shkencës, Këshilli i Ministrave</w:t>
      </w:r>
    </w:p>
    <w:p w:rsidR="004324B2" w:rsidRPr="00AF7F1E" w:rsidRDefault="004324B2" w:rsidP="004324B2">
      <w:pPr>
        <w:pStyle w:val="Paragrafi"/>
      </w:pPr>
    </w:p>
    <w:p w:rsidR="004324B2" w:rsidRPr="00AF7F1E" w:rsidRDefault="004324B2" w:rsidP="004324B2">
      <w:pPr>
        <w:pStyle w:val="VENDOSI"/>
      </w:pPr>
      <w:r w:rsidRPr="00AF7F1E">
        <w:t>V E N D O S i:</w:t>
      </w:r>
    </w:p>
    <w:p w:rsidR="004324B2" w:rsidRPr="00AF7F1E" w:rsidRDefault="004324B2" w:rsidP="004324B2">
      <w:pPr>
        <w:pStyle w:val="Paragrafi"/>
      </w:pPr>
    </w:p>
    <w:p w:rsidR="004324B2" w:rsidRPr="00AF7F1E" w:rsidRDefault="004324B2" w:rsidP="004324B2">
      <w:pPr>
        <w:pStyle w:val="Paragrafi"/>
      </w:pPr>
      <w:r w:rsidRPr="00AF7F1E">
        <w:t>1. Pika 2 e vendimit nr.13, datë 13.1.2000 të Këshillit të Ministrave, ndryshohet si më poshtë vijon:</w:t>
      </w:r>
    </w:p>
    <w:p w:rsidR="004324B2" w:rsidRPr="00AF7F1E" w:rsidRDefault="004324B2" w:rsidP="004324B2">
      <w:pPr>
        <w:pStyle w:val="Paragrafi"/>
      </w:pPr>
      <w:r w:rsidRPr="00AF7F1E">
        <w:t>“2. Tarifa e shkollimit për SHPU-të në “Administrim Biznesi” të jetë: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338"/>
        <w:gridCol w:w="1717"/>
      </w:tblGrid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338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nga stafi akademik, efektiv i shkollave të larta publike</w:t>
            </w:r>
          </w:p>
        </w:tc>
        <w:tc>
          <w:tcPr>
            <w:tcW w:w="1717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 75 000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338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- Për kandidatët e tjerë nga sistemi buxhetor </w:t>
            </w:r>
          </w:p>
        </w:tc>
        <w:tc>
          <w:tcPr>
            <w:tcW w:w="1717" w:type="dxa"/>
          </w:tcPr>
          <w:p w:rsidR="004324B2" w:rsidRPr="00AF7F1E" w:rsidRDefault="004324B2" w:rsidP="004324B2">
            <w:pPr>
              <w:pStyle w:val="Tabele"/>
            </w:pPr>
            <w:r w:rsidRPr="00AF7F1E">
              <w:t>100 000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338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jobuxhetorë</w:t>
            </w:r>
          </w:p>
        </w:tc>
        <w:tc>
          <w:tcPr>
            <w:tcW w:w="1717" w:type="dxa"/>
          </w:tcPr>
          <w:p w:rsidR="004324B2" w:rsidRPr="00AF7F1E" w:rsidRDefault="004324B2" w:rsidP="004324B2">
            <w:pPr>
              <w:pStyle w:val="Tabele"/>
            </w:pPr>
            <w:r w:rsidRPr="00AF7F1E">
              <w:t>150 000 lekë”</w:t>
            </w:r>
          </w:p>
        </w:tc>
      </w:tr>
    </w:tbl>
    <w:p w:rsidR="004324B2" w:rsidRPr="00AF7F1E" w:rsidRDefault="004324B2" w:rsidP="004324B2">
      <w:pPr>
        <w:pStyle w:val="Paragrafi"/>
      </w:pPr>
      <w:r w:rsidRPr="00AF7F1E">
        <w:t>2. Pika 4 e vendimit  nr.588, datë 2.11.2000 të Këshillit të Ministrave, ndryshohet si më poshtë vijon:</w:t>
      </w:r>
    </w:p>
    <w:p w:rsidR="004324B2" w:rsidRPr="00AF7F1E" w:rsidRDefault="004324B2" w:rsidP="004324B2">
      <w:pPr>
        <w:pStyle w:val="Paragrafi"/>
      </w:pPr>
      <w:r w:rsidRPr="00AF7F1E">
        <w:t>“4.Tarifat e shkollimit për SHPU-të e mësipërme të jenë:</w:t>
      </w:r>
    </w:p>
    <w:p w:rsidR="004324B2" w:rsidRPr="00AF7F1E" w:rsidRDefault="004324B2" w:rsidP="004324B2">
      <w:pPr>
        <w:pStyle w:val="Paragrafi"/>
      </w:pPr>
      <w:r w:rsidRPr="00AF7F1E">
        <w:t>a) Për SHPU-të në “Studime europiane”: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239"/>
        <w:gridCol w:w="1980"/>
      </w:tblGrid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nga stafi akademik, efektiv i shkollave të larta publike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 75 000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- për kandidatët e tjerë nga sistemi buxhetor 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>100 000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jobuxhetorë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>150 000 lekë”</w:t>
            </w:r>
          </w:p>
        </w:tc>
      </w:tr>
    </w:tbl>
    <w:p w:rsidR="004324B2" w:rsidRPr="00AF7F1E" w:rsidRDefault="004324B2" w:rsidP="004324B2">
      <w:pPr>
        <w:pStyle w:val="Paragrafi"/>
      </w:pPr>
      <w:r w:rsidRPr="00AF7F1E">
        <w:t>b) Për SHPU-të pranë  Fakultetit të Shkencave Natyrore dhe Fakultetit të Mjekësisë të Universitetit të Tiranës: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239"/>
        <w:gridCol w:w="1980"/>
      </w:tblGrid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nga stafi akademik, efektiv i shkollave të larta publike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 55 000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- për kandidatët e tjerë nga sistemi buxhetor 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>120 000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jobuxhetorë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>160 000 lekë”</w:t>
            </w:r>
          </w:p>
        </w:tc>
      </w:tr>
    </w:tbl>
    <w:p w:rsidR="004324B2" w:rsidRPr="00AF7F1E" w:rsidRDefault="004324B2" w:rsidP="004324B2">
      <w:pPr>
        <w:pStyle w:val="Paragrafi"/>
      </w:pPr>
      <w:r w:rsidRPr="00AF7F1E">
        <w:t>c) Për SHPU-të e tjera, pranë Fakulteteve të Drejtësisë, të Ekonomikut, të Gjuhëve të Huaja, të Historisë e të Filologjisë dhe të Shkencave Sociale të Universitetit të Tiranës: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239"/>
        <w:gridCol w:w="1980"/>
      </w:tblGrid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nga stafi akademik, efektiv i shkollave të larta publike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 50 000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 xml:space="preserve">- për kandidatët e tjerë nga sistemi buxhetor 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>100 000 lekë;</w:t>
            </w:r>
          </w:p>
        </w:tc>
      </w:tr>
      <w:tr w:rsidR="004324B2" w:rsidRPr="00AF7F1E">
        <w:tblPrEx>
          <w:tblCellMar>
            <w:top w:w="0" w:type="dxa"/>
            <w:bottom w:w="0" w:type="dxa"/>
          </w:tblCellMar>
        </w:tblPrEx>
        <w:tc>
          <w:tcPr>
            <w:tcW w:w="7239" w:type="dxa"/>
          </w:tcPr>
          <w:p w:rsidR="004324B2" w:rsidRPr="00AF7F1E" w:rsidRDefault="004324B2" w:rsidP="004324B2">
            <w:pPr>
              <w:pStyle w:val="Tabele"/>
            </w:pPr>
            <w:r w:rsidRPr="00AF7F1E">
              <w:t>- për kandidatët jobuxhetorë</w:t>
            </w:r>
          </w:p>
        </w:tc>
        <w:tc>
          <w:tcPr>
            <w:tcW w:w="1980" w:type="dxa"/>
          </w:tcPr>
          <w:p w:rsidR="004324B2" w:rsidRPr="00AF7F1E" w:rsidRDefault="004324B2" w:rsidP="004324B2">
            <w:pPr>
              <w:pStyle w:val="Tabele"/>
            </w:pPr>
            <w:r w:rsidRPr="00AF7F1E">
              <w:t>150 000 lekë”</w:t>
            </w:r>
          </w:p>
        </w:tc>
      </w:tr>
    </w:tbl>
    <w:p w:rsidR="004324B2" w:rsidRPr="00AF7F1E" w:rsidRDefault="004324B2" w:rsidP="004324B2">
      <w:pPr>
        <w:pStyle w:val="Paragrafi"/>
      </w:pPr>
      <w:r w:rsidRPr="00AF7F1E">
        <w:t>3. SHPU-të administrojnë të ardhurat që mbledhin, sipas akteve ligjore e nënligjore, në fuqi, për mbulimin e shpenzimeve të tyre.</w:t>
      </w:r>
    </w:p>
    <w:p w:rsidR="004324B2" w:rsidRPr="00AF7F1E" w:rsidRDefault="004324B2" w:rsidP="004324B2">
      <w:pPr>
        <w:pStyle w:val="Paragrafi"/>
      </w:pPr>
      <w:r w:rsidRPr="00AF7F1E">
        <w:t>4. Ngarkohet Ministria e Arsimit dhe e Shkencës për zbatimin e këtij vendimi.</w:t>
      </w:r>
    </w:p>
    <w:p w:rsidR="004324B2" w:rsidRPr="00AF7F1E" w:rsidRDefault="004324B2" w:rsidP="004324B2">
      <w:pPr>
        <w:pStyle w:val="Paragrafi"/>
      </w:pPr>
      <w:r w:rsidRPr="00AF7F1E">
        <w:t>Ky vendim hyn në fuqi pas botimit në Fletoren Zyrtare.</w:t>
      </w:r>
    </w:p>
    <w:p w:rsidR="004324B2" w:rsidRPr="00AF7F1E" w:rsidRDefault="004324B2" w:rsidP="004324B2">
      <w:pPr>
        <w:pStyle w:val="Paragrafi"/>
      </w:pPr>
    </w:p>
    <w:p w:rsidR="004324B2" w:rsidRPr="00AF7F1E" w:rsidRDefault="004324B2" w:rsidP="004324B2">
      <w:pPr>
        <w:pStyle w:val="Autoriteti"/>
      </w:pPr>
      <w:r w:rsidRPr="00AF7F1E">
        <w:t>KRYEMINISTRI</w:t>
      </w:r>
    </w:p>
    <w:p w:rsidR="00A0784B" w:rsidRPr="004324B2" w:rsidRDefault="004324B2" w:rsidP="0058142C">
      <w:pPr>
        <w:pStyle w:val="AutoritetiEmer"/>
      </w:pPr>
      <w:r w:rsidRPr="00AF7F1E">
        <w:t>Fatos Nano</w:t>
      </w:r>
    </w:p>
    <w:sectPr w:rsidR="00A0784B" w:rsidRPr="004324B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4934"/>
    <w:rsid w:val="002C6BAB"/>
    <w:rsid w:val="00304413"/>
    <w:rsid w:val="00383FD5"/>
    <w:rsid w:val="003E06F6"/>
    <w:rsid w:val="003F043A"/>
    <w:rsid w:val="00423A8E"/>
    <w:rsid w:val="004324B2"/>
    <w:rsid w:val="00470F9C"/>
    <w:rsid w:val="0050367C"/>
    <w:rsid w:val="00504A56"/>
    <w:rsid w:val="00507AF2"/>
    <w:rsid w:val="00543147"/>
    <w:rsid w:val="00545117"/>
    <w:rsid w:val="0058142C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5BE6D0-FB78-466D-A82C-B8E09FF2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4B2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324B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