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288" w:rsidRPr="00D1627A" w:rsidRDefault="00316288" w:rsidP="00316288">
      <w:pPr>
        <w:pStyle w:val="Akti"/>
      </w:pPr>
      <w:bookmarkStart w:id="0" w:name="_GoBack"/>
      <w:bookmarkEnd w:id="0"/>
      <w:r w:rsidRPr="00D1627A">
        <w:t>V E N D I M</w:t>
      </w:r>
    </w:p>
    <w:p w:rsidR="00316288" w:rsidRPr="00D1627A" w:rsidRDefault="00316288" w:rsidP="00316288">
      <w:pPr>
        <w:pStyle w:val="NumriData"/>
      </w:pPr>
      <w:r w:rsidRPr="00D1627A">
        <w:t>Nr.331, datë 29.5.2003</w:t>
      </w:r>
    </w:p>
    <w:p w:rsidR="00316288" w:rsidRPr="00D1627A" w:rsidRDefault="00316288" w:rsidP="00316288">
      <w:pPr>
        <w:pStyle w:val="Paragrafi"/>
      </w:pPr>
    </w:p>
    <w:p w:rsidR="00316288" w:rsidRPr="00D1627A" w:rsidRDefault="00316288" w:rsidP="00316288">
      <w:pPr>
        <w:pStyle w:val="Titulli"/>
      </w:pPr>
      <w:r w:rsidRPr="00D1627A">
        <w:t xml:space="preserve">PËR KUSHTET QË DUHET TË PLOTËSOJNË NËPUNËSIT E SHËRBIMIT TË JASHTËM TË REPUBLIKËS SË SHQIPËRISË, NË PËRZGJEDHJEN </w:t>
      </w:r>
      <w:r w:rsidR="0028167C">
        <w:t xml:space="preserve"> </w:t>
      </w:r>
      <w:r w:rsidRPr="00D1627A">
        <w:t>PËR MARRJEN E GRADËS “AMBASADOR”</w:t>
      </w:r>
    </w:p>
    <w:p w:rsidR="00316288" w:rsidRPr="00D1627A" w:rsidRDefault="00316288" w:rsidP="00316288">
      <w:pPr>
        <w:pStyle w:val="Paragrafi"/>
      </w:pPr>
    </w:p>
    <w:p w:rsidR="00316288" w:rsidRPr="00D1627A" w:rsidRDefault="00316288" w:rsidP="00316288">
      <w:pPr>
        <w:pStyle w:val="BazLigjPropozues"/>
      </w:pPr>
      <w:r w:rsidRPr="00D1627A">
        <w:t xml:space="preserve">Në mbështetje të nenit 100 të Kushtetutës dhe të neneve 16 e 29 të ligjit nr.8370, datë 9.7.1998 “Për shërbimin e jashtëm të Republikës së Shqipërisë”, me propozimin e Zëvendëskryeministrit  dhe Ministër i Punëve të Jashtme, Këshilli i Ministrave </w:t>
      </w:r>
    </w:p>
    <w:p w:rsidR="00316288" w:rsidRPr="00D1627A" w:rsidRDefault="00316288" w:rsidP="00316288">
      <w:pPr>
        <w:pStyle w:val="Paragrafi"/>
      </w:pPr>
    </w:p>
    <w:p w:rsidR="00316288" w:rsidRPr="00D1627A" w:rsidRDefault="00316288" w:rsidP="00316288">
      <w:pPr>
        <w:pStyle w:val="VENDOSI"/>
      </w:pPr>
      <w:r w:rsidRPr="00D1627A">
        <w:t>V E N D O S I:</w:t>
      </w:r>
    </w:p>
    <w:p w:rsidR="00316288" w:rsidRPr="00D1627A" w:rsidRDefault="00316288" w:rsidP="00316288">
      <w:pPr>
        <w:pStyle w:val="Paragrafi"/>
      </w:pPr>
    </w:p>
    <w:p w:rsidR="00316288" w:rsidRPr="00D1627A" w:rsidRDefault="00316288" w:rsidP="00316288">
      <w:pPr>
        <w:pStyle w:val="Paragrafi"/>
      </w:pPr>
      <w:r w:rsidRPr="00D1627A">
        <w:t>1. Nëpunësit e shërbimit të jashtëm të Republikës së Shqipërisë, në përzgjedhjen për marrjen e gradës “Ambasador”, duhet të plotësojnë këto kushte:</w:t>
      </w:r>
    </w:p>
    <w:p w:rsidR="00316288" w:rsidRPr="00D1627A" w:rsidRDefault="00316288" w:rsidP="00316288">
      <w:pPr>
        <w:pStyle w:val="Paragrafi"/>
      </w:pPr>
      <w:r w:rsidRPr="00D1627A">
        <w:t>a) të kenë vjetërsi pune mbi 15 vjet në shërbimin e jashtëm;</w:t>
      </w:r>
    </w:p>
    <w:p w:rsidR="00316288" w:rsidRPr="00D1627A" w:rsidRDefault="00316288" w:rsidP="00316288">
      <w:pPr>
        <w:pStyle w:val="Paragrafi"/>
      </w:pPr>
      <w:r w:rsidRPr="00D1627A">
        <w:t>b) të kenë stazh shërbimi në post drejtues në shërbimin e jashtëm, jo më pak se 10 vjet;</w:t>
      </w:r>
    </w:p>
    <w:p w:rsidR="00316288" w:rsidRPr="00D1627A" w:rsidRDefault="00316288" w:rsidP="00316288">
      <w:pPr>
        <w:pStyle w:val="Paragrafi"/>
      </w:pPr>
      <w:r w:rsidRPr="00D1627A">
        <w:t>c) të plotësojnë kushtet e parashikuara në paragrafin e parë të pikës 1, të nenit 31 të ligjit nr.7703, datë 11.5.1993 “Për Sigurimet Shoqërore në Republikën e Shqipërisë”, i ndryshuar;</w:t>
      </w:r>
    </w:p>
    <w:p w:rsidR="00316288" w:rsidRPr="00D1627A" w:rsidRDefault="00316288" w:rsidP="00316288">
      <w:pPr>
        <w:pStyle w:val="Paragrafi"/>
      </w:pPr>
      <w:r w:rsidRPr="00D1627A">
        <w:t>ç) të kenë punuar në shërbimin e jashtëm për 5 vitet e fundit në vazhdimësi;</w:t>
      </w:r>
    </w:p>
    <w:p w:rsidR="00316288" w:rsidRPr="00D1627A" w:rsidRDefault="00316288" w:rsidP="00316288">
      <w:pPr>
        <w:pStyle w:val="Paragrafi"/>
      </w:pPr>
      <w:r w:rsidRPr="00D1627A">
        <w:t>d) të jenë dekretuar “Ambasador” jo më pak se 3 herë;</w:t>
      </w:r>
    </w:p>
    <w:p w:rsidR="00316288" w:rsidRPr="00D1627A" w:rsidRDefault="00316288" w:rsidP="00316288">
      <w:pPr>
        <w:pStyle w:val="Paragrafi"/>
      </w:pPr>
      <w:r w:rsidRPr="00D1627A">
        <w:t>dh) të marrin vlerësim maksimal në aftësi profesionale dhe në rezultatet e punës.</w:t>
      </w:r>
    </w:p>
    <w:p w:rsidR="00316288" w:rsidRPr="00D1627A" w:rsidRDefault="00316288" w:rsidP="00316288">
      <w:pPr>
        <w:pStyle w:val="Paragrafi"/>
      </w:pPr>
      <w:r w:rsidRPr="00D1627A">
        <w:t>2. Ngarkohet Ministria e Punëve të Jashtme për zbatimin e këtij vendimi.</w:t>
      </w:r>
    </w:p>
    <w:p w:rsidR="00316288" w:rsidRPr="00D1627A" w:rsidRDefault="00316288" w:rsidP="00316288">
      <w:pPr>
        <w:pStyle w:val="Paragrafi"/>
      </w:pPr>
      <w:r w:rsidRPr="00D1627A">
        <w:t>Ky vendim hyn në fuqi menjëherë.</w:t>
      </w:r>
    </w:p>
    <w:p w:rsidR="00316288" w:rsidRPr="00D1627A" w:rsidRDefault="00316288" w:rsidP="00316288">
      <w:pPr>
        <w:pStyle w:val="Paragrafi"/>
      </w:pPr>
    </w:p>
    <w:p w:rsidR="00316288" w:rsidRPr="00D1627A" w:rsidRDefault="00316288" w:rsidP="00316288">
      <w:pPr>
        <w:pStyle w:val="Autoriteti"/>
      </w:pPr>
      <w:r w:rsidRPr="00D1627A">
        <w:t>KRYEMINISTRI</w:t>
      </w:r>
    </w:p>
    <w:p w:rsidR="00316288" w:rsidRPr="00D1627A" w:rsidRDefault="00316288" w:rsidP="00316288">
      <w:pPr>
        <w:pStyle w:val="AutoritetiEmer"/>
      </w:pPr>
      <w:r w:rsidRPr="00D1627A">
        <w:t>Fatos Nano</w:t>
      </w:r>
    </w:p>
    <w:sectPr w:rsidR="00316288" w:rsidRPr="00D1627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37C2"/>
    <w:rsid w:val="000B29AB"/>
    <w:rsid w:val="00134ADF"/>
    <w:rsid w:val="00187855"/>
    <w:rsid w:val="001A58B2"/>
    <w:rsid w:val="001C7978"/>
    <w:rsid w:val="0022170D"/>
    <w:rsid w:val="0028167C"/>
    <w:rsid w:val="002C6BAB"/>
    <w:rsid w:val="00304413"/>
    <w:rsid w:val="00316288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87CE89-2F77-4E89-AC85-57C79BFE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162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