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156" w:rsidRPr="0080753D" w:rsidRDefault="002F0156" w:rsidP="002F0156">
      <w:pPr>
        <w:pStyle w:val="Akti"/>
      </w:pPr>
      <w:bookmarkStart w:id="0" w:name="_GoBack"/>
      <w:bookmarkEnd w:id="0"/>
      <w:r w:rsidRPr="0080753D">
        <w:t>V e n d i m</w:t>
      </w:r>
    </w:p>
    <w:p w:rsidR="002F0156" w:rsidRPr="0080753D" w:rsidRDefault="002F0156" w:rsidP="002F0156">
      <w:pPr>
        <w:pStyle w:val="NumriData"/>
      </w:pPr>
      <w:r w:rsidRPr="0080753D">
        <w:t>Nr.393, datë 12.6.2003</w:t>
      </w:r>
    </w:p>
    <w:p w:rsidR="002F0156" w:rsidRPr="0080753D" w:rsidRDefault="002F0156" w:rsidP="002F0156">
      <w:pPr>
        <w:pStyle w:val="Paragrafi"/>
      </w:pPr>
    </w:p>
    <w:p w:rsidR="002F0156" w:rsidRPr="0080753D" w:rsidRDefault="002F0156" w:rsidP="002F0156">
      <w:pPr>
        <w:pStyle w:val="Titulli"/>
      </w:pPr>
      <w:r w:rsidRPr="0080753D">
        <w:t>Për NJë shtesë në vendimin nr.151, datë 25.4.2002 të Këshillit të ministrave, “për statusin “dëshmor i atdheut””</w:t>
      </w:r>
    </w:p>
    <w:p w:rsidR="002F0156" w:rsidRPr="0080753D" w:rsidRDefault="002F0156" w:rsidP="002F0156">
      <w:pPr>
        <w:pStyle w:val="Paragrafi"/>
      </w:pPr>
    </w:p>
    <w:p w:rsidR="002F0156" w:rsidRPr="0080753D" w:rsidRDefault="002F0156" w:rsidP="002F0156">
      <w:pPr>
        <w:pStyle w:val="BazLigjPropozues"/>
      </w:pPr>
      <w:r w:rsidRPr="0080753D">
        <w:t>Në mbështetje të nenit 100 të Kushtetutës, të neneve 4, 13 dhe 20 të ligjit nr.8607, datë 27.4.2000 “Për statusin “Dëshmor i Atdheut”” dhe të neneve 124 e 128 të ligjit nr.8485, datë 12.5.1999 “Kodi i Procedurave Administrative të Republikës së Shqipërisë”, me propozimin e Ministrit të Mbrojtjes, Këshilli i Ministrave</w:t>
      </w:r>
    </w:p>
    <w:p w:rsidR="002F0156" w:rsidRPr="0080753D" w:rsidRDefault="002F0156" w:rsidP="002F0156">
      <w:pPr>
        <w:pStyle w:val="Paragrafi"/>
      </w:pPr>
    </w:p>
    <w:p w:rsidR="002F0156" w:rsidRPr="0080753D" w:rsidRDefault="002F0156" w:rsidP="002F0156">
      <w:pPr>
        <w:pStyle w:val="VENDOSI"/>
      </w:pPr>
      <w:r w:rsidRPr="0080753D">
        <w:t>V e n d o s i:</w:t>
      </w:r>
    </w:p>
    <w:p w:rsidR="002F0156" w:rsidRPr="0080753D" w:rsidRDefault="002F0156" w:rsidP="002F0156">
      <w:pPr>
        <w:pStyle w:val="VENDOSI"/>
      </w:pPr>
    </w:p>
    <w:p w:rsidR="002F0156" w:rsidRPr="0080753D" w:rsidRDefault="002F0156" w:rsidP="002F0156">
      <w:pPr>
        <w:pStyle w:val="Paragrafi"/>
      </w:pPr>
      <w:r w:rsidRPr="0080753D">
        <w:t>Në vendimin nr.151, datë 25.4.2002 të Këshillit të Ministrave, të bëhet shtesa si më poshtë vijon:</w:t>
      </w:r>
    </w:p>
    <w:p w:rsidR="002F0156" w:rsidRPr="0080753D" w:rsidRDefault="002F0156" w:rsidP="002F0156">
      <w:pPr>
        <w:pStyle w:val="Paragrafi"/>
      </w:pPr>
      <w:r w:rsidRPr="0080753D">
        <w:t>Në fund të shkronjës “a” të pikës 5, të shtohet një paragraf me këtë përmbajtje:</w:t>
      </w:r>
    </w:p>
    <w:p w:rsidR="002F0156" w:rsidRPr="0080753D" w:rsidRDefault="002F0156" w:rsidP="002F0156">
      <w:pPr>
        <w:pStyle w:val="Paragrafi"/>
      </w:pPr>
      <w:r w:rsidRPr="0080753D">
        <w:t>“Kur familjari i autorizuar sipas listës dhe vendimit të Komisionit Qendror të Statusit “Dëshmor i Atdheut”, për tërheqjen e shpërblimit vdes, kjo e drejtë i kalon njërit nga pjesëtarët e trungut familjar të përcaktuar sipas ligjit “Për statusin “Dëshmor i Atdheut””, i cili paraqet në Institutin e Sigurimeve Shoqërore certifikatën e trungut familjar dhe prokurën e lëshuar nga përfituesit e tjerë.”.</w:t>
      </w:r>
    </w:p>
    <w:p w:rsidR="002F0156" w:rsidRPr="0080753D" w:rsidRDefault="002F0156" w:rsidP="002F0156">
      <w:pPr>
        <w:pStyle w:val="Paragrafi"/>
      </w:pPr>
      <w:r w:rsidRPr="0080753D">
        <w:t>Ky vendim hyn në fuqi pas botimit në Fletoren Zyrtare.</w:t>
      </w:r>
    </w:p>
    <w:p w:rsidR="002F0156" w:rsidRPr="0080753D" w:rsidRDefault="002F0156" w:rsidP="002F0156">
      <w:pPr>
        <w:pStyle w:val="Paragrafi"/>
      </w:pPr>
    </w:p>
    <w:p w:rsidR="002F0156" w:rsidRPr="0080753D" w:rsidRDefault="002F0156" w:rsidP="002F0156">
      <w:pPr>
        <w:pStyle w:val="Autoriteti"/>
      </w:pPr>
      <w:r w:rsidRPr="0080753D">
        <w:t>Kryeministri</w:t>
      </w:r>
    </w:p>
    <w:p w:rsidR="002F0156" w:rsidRPr="0080753D" w:rsidRDefault="002F0156" w:rsidP="002F0156">
      <w:pPr>
        <w:pStyle w:val="AutoritetiEmer"/>
      </w:pPr>
      <w:r w:rsidRPr="0080753D">
        <w:t>Fatos Nano</w:t>
      </w:r>
    </w:p>
    <w:sectPr w:rsidR="002F0156" w:rsidRPr="0080753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25641"/>
    <w:rsid w:val="002C6BAB"/>
    <w:rsid w:val="002F0156"/>
    <w:rsid w:val="00304413"/>
    <w:rsid w:val="00383FD5"/>
    <w:rsid w:val="003E06F6"/>
    <w:rsid w:val="003F043A"/>
    <w:rsid w:val="00470F9C"/>
    <w:rsid w:val="0050367C"/>
    <w:rsid w:val="00504A56"/>
    <w:rsid w:val="005064EF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384FC7-7BB0-4538-82AF-2C4743BD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2F0156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2F0156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2019-03-14T16:22:00Z</dcterms:created>
  <dcterms:modified xsi:type="dcterms:W3CDTF">2019-03-14T16:22:00Z</dcterms:modified>
</cp:coreProperties>
</file>