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583" w:rsidRPr="00F07AED" w:rsidRDefault="009F7583" w:rsidP="009F7583">
      <w:pPr>
        <w:pStyle w:val="Akti"/>
      </w:pPr>
      <w:bookmarkStart w:id="0" w:name="_GoBack"/>
      <w:bookmarkEnd w:id="0"/>
      <w:r w:rsidRPr="00F07AED">
        <w:t>V E N D i M</w:t>
      </w:r>
    </w:p>
    <w:p w:rsidR="009F7583" w:rsidRPr="00F07AED" w:rsidRDefault="009F7583" w:rsidP="009F7583">
      <w:pPr>
        <w:pStyle w:val="NumriData"/>
      </w:pPr>
      <w:r w:rsidRPr="00F07AED">
        <w:t>Nr.398, datë 13.6.2003</w:t>
      </w:r>
    </w:p>
    <w:p w:rsidR="009F7583" w:rsidRPr="00F07AED" w:rsidRDefault="009F7583" w:rsidP="009F7583">
      <w:pPr>
        <w:pStyle w:val="Paragrafi"/>
      </w:pPr>
    </w:p>
    <w:p w:rsidR="009F7583" w:rsidRPr="00F07AED" w:rsidRDefault="009F7583" w:rsidP="009F7583">
      <w:pPr>
        <w:pStyle w:val="Titulli"/>
      </w:pPr>
      <w:r w:rsidRPr="00F07AED">
        <w:t>Për heqjen e licencave në industrinë joushqimore</w:t>
      </w:r>
    </w:p>
    <w:p w:rsidR="009F7583" w:rsidRPr="00F07AED" w:rsidRDefault="009F7583" w:rsidP="009F7583">
      <w:pPr>
        <w:pStyle w:val="Paragrafi"/>
      </w:pPr>
    </w:p>
    <w:p w:rsidR="009F7583" w:rsidRPr="00F07AED" w:rsidRDefault="009F7583" w:rsidP="009F7583">
      <w:pPr>
        <w:pStyle w:val="BazLigjPropozues"/>
      </w:pPr>
      <w:r w:rsidRPr="00F07AED">
        <w:t>Në mbështetje të nenit 100 të Kushtetutës dhe të nenit 15 të ligjit nr.7512, datë 10.8.1991 “Për sanksionimin dhe mbrojtjen e pronës private, nismës së lirë, të veprimtarive private të pavarura dhe privatizimit”, me propozimin e Ministrit të Ekonomisë dhe të Ministrit të Industrisë dhe të Energjetikës, Këshilli i Ministrave</w:t>
      </w:r>
    </w:p>
    <w:p w:rsidR="009F7583" w:rsidRPr="00F07AED" w:rsidRDefault="009F7583" w:rsidP="009F7583">
      <w:pPr>
        <w:pStyle w:val="Paragrafi"/>
      </w:pPr>
    </w:p>
    <w:p w:rsidR="009F7583" w:rsidRPr="00F07AED" w:rsidRDefault="009F7583" w:rsidP="009F7583">
      <w:pPr>
        <w:pStyle w:val="VENDOSI"/>
      </w:pPr>
      <w:r w:rsidRPr="00F07AED">
        <w:t>V E N D O S i:</w:t>
      </w:r>
    </w:p>
    <w:p w:rsidR="009F7583" w:rsidRPr="00F07AED" w:rsidRDefault="009F7583" w:rsidP="009F7583">
      <w:pPr>
        <w:pStyle w:val="Paragrafi"/>
      </w:pPr>
    </w:p>
    <w:p w:rsidR="009F7583" w:rsidRPr="00F07AED" w:rsidRDefault="009F7583" w:rsidP="009F7583">
      <w:pPr>
        <w:pStyle w:val="Paragrafi"/>
      </w:pPr>
      <w:r w:rsidRPr="00F07AED">
        <w:t>1. Personat fizikë e juridikë, privatë ose publikë, vendas ose të huaj të deklarojnë në Ministrinë e Industrisë dhe të Energjetikës veprimtarinë prodhuese, që ushtrojnë në fushën e industrisë joushqimore në degët e mëposhtme:</w:t>
      </w:r>
    </w:p>
    <w:p w:rsidR="009F7583" w:rsidRPr="00F07AED" w:rsidRDefault="009F7583" w:rsidP="009F7583">
      <w:pPr>
        <w:pStyle w:val="Paragrafi"/>
      </w:pPr>
      <w:r w:rsidRPr="00F07AED">
        <w:t>a) metalurgji mekanike;</w:t>
      </w:r>
    </w:p>
    <w:p w:rsidR="009F7583" w:rsidRPr="00F07AED" w:rsidRDefault="009F7583" w:rsidP="009F7583">
      <w:pPr>
        <w:pStyle w:val="Paragrafi"/>
      </w:pPr>
      <w:r w:rsidRPr="00F07AED">
        <w:t>b) lëkurë-këpucë;</w:t>
      </w:r>
    </w:p>
    <w:p w:rsidR="009F7583" w:rsidRPr="00F07AED" w:rsidRDefault="009F7583" w:rsidP="009F7583">
      <w:pPr>
        <w:pStyle w:val="Paragrafi"/>
      </w:pPr>
      <w:r w:rsidRPr="00F07AED">
        <w:t>c) tekstil-konfeksione:</w:t>
      </w:r>
    </w:p>
    <w:p w:rsidR="009F7583" w:rsidRPr="00F07AED" w:rsidRDefault="009F7583" w:rsidP="009F7583">
      <w:pPr>
        <w:pStyle w:val="Paragrafi"/>
      </w:pPr>
      <w:r w:rsidRPr="00F07AED">
        <w:t>ç) gomë-plastikë;</w:t>
      </w:r>
    </w:p>
    <w:p w:rsidR="009F7583" w:rsidRPr="00F07AED" w:rsidRDefault="009F7583" w:rsidP="009F7583">
      <w:pPr>
        <w:pStyle w:val="Paragrafi"/>
      </w:pPr>
      <w:r w:rsidRPr="00F07AED">
        <w:t>d) qelq-qeramikë;</w:t>
      </w:r>
    </w:p>
    <w:p w:rsidR="009F7583" w:rsidRPr="00F07AED" w:rsidRDefault="009F7583" w:rsidP="009F7583">
      <w:pPr>
        <w:pStyle w:val="Paragrafi"/>
      </w:pPr>
      <w:r w:rsidRPr="00F07AED">
        <w:t>dh) dru-letër;</w:t>
      </w:r>
    </w:p>
    <w:p w:rsidR="009F7583" w:rsidRPr="00F07AED" w:rsidRDefault="009F7583" w:rsidP="009F7583">
      <w:pPr>
        <w:pStyle w:val="Paragrafi"/>
      </w:pPr>
      <w:r w:rsidRPr="00F07AED">
        <w:t>e) kimikate të tjera.</w:t>
      </w:r>
    </w:p>
    <w:p w:rsidR="009F7583" w:rsidRPr="00F07AED" w:rsidRDefault="009F7583" w:rsidP="009F7583">
      <w:pPr>
        <w:pStyle w:val="Paragrafi"/>
      </w:pPr>
      <w:r w:rsidRPr="00F07AED">
        <w:t>2. Personat fizikë e juridikë, privatë ose publikë, vendas ose të huaj, së bashku me  deklarimin, të paraqesin në Ministrinë e Industrisë dhe të Energjetikës edhe këto dokumente:</w:t>
      </w:r>
    </w:p>
    <w:p w:rsidR="009F7583" w:rsidRPr="00F07AED" w:rsidRDefault="009F7583" w:rsidP="009F7583">
      <w:pPr>
        <w:pStyle w:val="Paragrafi"/>
      </w:pPr>
      <w:r w:rsidRPr="00F07AED">
        <w:t>a) vendimin e regjistrimit në gjykatë si person fizik a juridik;</w:t>
      </w:r>
    </w:p>
    <w:p w:rsidR="009F7583" w:rsidRPr="00F07AED" w:rsidRDefault="009F7583" w:rsidP="009F7583">
      <w:pPr>
        <w:pStyle w:val="Paragrafi"/>
      </w:pPr>
      <w:r w:rsidRPr="00F07AED">
        <w:t>b) certifikatën e regjistrimit në organet tatimore;</w:t>
      </w:r>
    </w:p>
    <w:p w:rsidR="009F7583" w:rsidRPr="00F07AED" w:rsidRDefault="009F7583" w:rsidP="009F7583">
      <w:pPr>
        <w:pStyle w:val="Paragrafi"/>
      </w:pPr>
      <w:r w:rsidRPr="00F07AED">
        <w:t>c) planbiznesin.</w:t>
      </w:r>
    </w:p>
    <w:p w:rsidR="009F7583" w:rsidRPr="00F07AED" w:rsidRDefault="009F7583" w:rsidP="009F7583">
      <w:pPr>
        <w:pStyle w:val="Paragrafi"/>
      </w:pPr>
      <w:r w:rsidRPr="00F07AED">
        <w:t>3. Subjektet, që do të ushtrojnë  veprimtari prodhuese në fushën e industrisë joushqimore, pas hyrjes në fuqi të këtij vendimi, duhet të bëjnë deklarimin brenda 3 muajve nga fillimi i ushtrimit të kësaj veprimtarie.</w:t>
      </w:r>
    </w:p>
    <w:p w:rsidR="009F7583" w:rsidRPr="00F07AED" w:rsidRDefault="009F7583" w:rsidP="009F7583">
      <w:pPr>
        <w:pStyle w:val="Paragrafi"/>
      </w:pPr>
      <w:r w:rsidRPr="00F07AED">
        <w:t>4. Vendimi nr.154, datë 7.4.2000 i Këshillit të Ministrave “Për licencimin e veprimtarive prodhuese në industrinë joushqimore”, shfuqizohet.</w:t>
      </w:r>
    </w:p>
    <w:p w:rsidR="009F7583" w:rsidRPr="00F07AED" w:rsidRDefault="009F7583" w:rsidP="009F7583">
      <w:pPr>
        <w:pStyle w:val="Paragrafi"/>
      </w:pPr>
      <w:r w:rsidRPr="00F07AED">
        <w:t>Ky vendim hyn në fuqi pas botimit në Fletoren Zyrtare.</w:t>
      </w:r>
    </w:p>
    <w:p w:rsidR="009F7583" w:rsidRPr="00F07AED" w:rsidRDefault="009F7583" w:rsidP="009F7583">
      <w:pPr>
        <w:pStyle w:val="Paragrafi"/>
      </w:pPr>
    </w:p>
    <w:p w:rsidR="009F7583" w:rsidRPr="00F07AED" w:rsidRDefault="009F7583" w:rsidP="009F7583">
      <w:pPr>
        <w:pStyle w:val="Autoriteti"/>
      </w:pPr>
      <w:r w:rsidRPr="00F07AED">
        <w:t>KRYEMINISTRI</w:t>
      </w:r>
    </w:p>
    <w:p w:rsidR="009F7583" w:rsidRPr="00F07AED" w:rsidRDefault="009F7583" w:rsidP="009F7583">
      <w:pPr>
        <w:pStyle w:val="AutoritetiEmer"/>
      </w:pPr>
      <w:r w:rsidRPr="00F07AED">
        <w:t>Fatos Nano</w:t>
      </w:r>
    </w:p>
    <w:sectPr w:rsidR="009F7583" w:rsidRPr="00F07AE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B2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9F7583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C1E6A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BB78FD-208F-4669-BF31-C0563C3F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9F758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2019-03-14T16:23:00Z</dcterms:created>
  <dcterms:modified xsi:type="dcterms:W3CDTF">2019-03-14T16:23:00Z</dcterms:modified>
</cp:coreProperties>
</file>