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BA" w:rsidRPr="00F07AED" w:rsidRDefault="00EF65BA" w:rsidP="00EF65BA">
      <w:pPr>
        <w:pStyle w:val="Akti"/>
      </w:pPr>
      <w:bookmarkStart w:id="0" w:name="_GoBack"/>
      <w:bookmarkEnd w:id="0"/>
      <w:r w:rsidRPr="00F07AED">
        <w:t>V E N D i M</w:t>
      </w:r>
    </w:p>
    <w:p w:rsidR="00EF65BA" w:rsidRPr="00F07AED" w:rsidRDefault="00EF65BA" w:rsidP="00EF65BA">
      <w:pPr>
        <w:pStyle w:val="NumriData"/>
      </w:pPr>
      <w:r w:rsidRPr="00F07AED">
        <w:t>Nr.404, datë 19.6.2003</w:t>
      </w:r>
    </w:p>
    <w:p w:rsidR="00EF65BA" w:rsidRPr="00F07AED" w:rsidRDefault="00EF65BA" w:rsidP="00EF65BA">
      <w:pPr>
        <w:pStyle w:val="Paragrafi"/>
      </w:pPr>
    </w:p>
    <w:p w:rsidR="00EF65BA" w:rsidRPr="00F07AED" w:rsidRDefault="00EF65BA" w:rsidP="00EF65BA">
      <w:pPr>
        <w:pStyle w:val="Titulli"/>
      </w:pPr>
      <w:r w:rsidRPr="00F07AED">
        <w:t>PËR PËRBËRJEN, FUNKSIONIMIN DHE DETYRAT E BORDIT TË GJEOINFORMACIONIT</w:t>
      </w:r>
    </w:p>
    <w:p w:rsidR="00EF65BA" w:rsidRPr="00F07AED" w:rsidRDefault="00EF65BA" w:rsidP="00EF65BA">
      <w:pPr>
        <w:pStyle w:val="Paragrafi"/>
      </w:pPr>
    </w:p>
    <w:p w:rsidR="00EF65BA" w:rsidRPr="00F07AED" w:rsidRDefault="00EF65BA" w:rsidP="00EF65BA">
      <w:pPr>
        <w:pStyle w:val="BazLigjPropozues"/>
      </w:pPr>
      <w:r w:rsidRPr="00F07AED">
        <w:t>Në mbështetje të nenit 100 të Kushtetutës, të nenit 9 të ligjit nr.8907, datë 6.6.2002 “Për funksionimin e Institutit Gjeografik Ushtarak të Shqipërisë” dhe të nenit 18 të ligjit nr.8480, datë 27.5.1999 “Për funksionimin e organeve kolegjiale të administratës shtetërore dhe enteve publike”, me propozimin e Ministrit të Mbrojtjes, Këshilli i Ministrave</w:t>
      </w:r>
    </w:p>
    <w:p w:rsidR="00EF65BA" w:rsidRPr="00F07AED" w:rsidRDefault="00EF65BA" w:rsidP="00EF65BA">
      <w:pPr>
        <w:pStyle w:val="Paragrafi"/>
      </w:pPr>
    </w:p>
    <w:p w:rsidR="00EF65BA" w:rsidRPr="00F07AED" w:rsidRDefault="00EF65BA" w:rsidP="00EF65BA">
      <w:pPr>
        <w:pStyle w:val="VENDOSI"/>
      </w:pPr>
      <w:r w:rsidRPr="00F07AED">
        <w:t>V E N D O S I:</w:t>
      </w:r>
    </w:p>
    <w:p w:rsidR="00EF65BA" w:rsidRPr="00F07AED" w:rsidRDefault="00EF65BA" w:rsidP="00EF65BA">
      <w:pPr>
        <w:pStyle w:val="Paragrafi"/>
      </w:pPr>
    </w:p>
    <w:p w:rsidR="00EF65BA" w:rsidRPr="00F07AED" w:rsidRDefault="00EF65BA" w:rsidP="00EF65BA">
      <w:pPr>
        <w:pStyle w:val="Paragrafi"/>
      </w:pPr>
      <w:r w:rsidRPr="00F07AED">
        <w:t>1. Bordi i Gjeoinformacionit, pranë Institutit Gjeografik Ushtarak të Shqipërisë (IGJUSH), të kryesohet nga Drejtori i IGJUSH-it dhe në përbërje të ketë:</w:t>
      </w:r>
    </w:p>
    <w:p w:rsidR="00EF65BA" w:rsidRPr="00F07AED" w:rsidRDefault="00EF65BA" w:rsidP="00EF65BA">
      <w:pPr>
        <w:pStyle w:val="Paragrafi"/>
      </w:pPr>
      <w:r w:rsidRPr="00F07AED">
        <w:t>- një përfaqësues nga Ministria e Ekonomisëanëtar</w:t>
      </w:r>
    </w:p>
    <w:p w:rsidR="00EF65BA" w:rsidRPr="00F07AED" w:rsidRDefault="00EF65BA" w:rsidP="00EF65BA">
      <w:pPr>
        <w:pStyle w:val="Paragrafi"/>
      </w:pPr>
      <w:r w:rsidRPr="00F07AED">
        <w:t>- një përfaqësues nga Ministria e Transportit dhe e Telekomunikacionitanëtar</w:t>
      </w:r>
    </w:p>
    <w:p w:rsidR="00EF65BA" w:rsidRPr="00F07AED" w:rsidRDefault="00EF65BA" w:rsidP="00EF65BA">
      <w:pPr>
        <w:pStyle w:val="Paragrafi"/>
      </w:pPr>
      <w:r w:rsidRPr="00F07AED">
        <w:t>- një përfaqësues nga Ministria e Rregullimit të Territorit dhe e Turizmitanëtar</w:t>
      </w:r>
    </w:p>
    <w:p w:rsidR="00EF65BA" w:rsidRPr="00F07AED" w:rsidRDefault="00EF65BA" w:rsidP="00EF65BA">
      <w:pPr>
        <w:pStyle w:val="Paragrafi"/>
      </w:pPr>
      <w:r w:rsidRPr="00F07AED">
        <w:t>- një përfaqësues nga Ministria e Bujqësisë dhe e Ushqimitanëtar</w:t>
      </w:r>
    </w:p>
    <w:p w:rsidR="00EF65BA" w:rsidRPr="00F07AED" w:rsidRDefault="00EF65BA" w:rsidP="00EF65BA">
      <w:pPr>
        <w:pStyle w:val="Paragrafi"/>
      </w:pPr>
      <w:r w:rsidRPr="00F07AED">
        <w:t>- një përfaqësues nga Ministria e Mjedisitanëtar</w:t>
      </w:r>
    </w:p>
    <w:p w:rsidR="00EF65BA" w:rsidRPr="00F07AED" w:rsidRDefault="00EF65BA" w:rsidP="00EF65BA">
      <w:pPr>
        <w:pStyle w:val="Paragrafi"/>
      </w:pPr>
      <w:r w:rsidRPr="00F07AED">
        <w:t>- një përfaqësues nga Akademia e Shkencaveanëtar</w:t>
      </w:r>
    </w:p>
    <w:p w:rsidR="00EF65BA" w:rsidRPr="00F07AED" w:rsidRDefault="00EF65BA" w:rsidP="00EF65BA">
      <w:pPr>
        <w:pStyle w:val="Paragrafi"/>
      </w:pPr>
      <w:r w:rsidRPr="00F07AED">
        <w:t>- një përfaqësues nga Universiteti Politeknik i Tiranësanëtar</w:t>
      </w:r>
    </w:p>
    <w:p w:rsidR="00EF65BA" w:rsidRPr="00F07AED" w:rsidRDefault="00EF65BA" w:rsidP="00EF65BA">
      <w:pPr>
        <w:pStyle w:val="Paragrafi"/>
      </w:pPr>
      <w:r w:rsidRPr="00F07AED">
        <w:t>- dy përfaqësues nga agjencitë hartografike privateanëtarë.</w:t>
      </w:r>
    </w:p>
    <w:p w:rsidR="00EF65BA" w:rsidRPr="00F07AED" w:rsidRDefault="00EF65BA" w:rsidP="00EF65BA">
      <w:pPr>
        <w:pStyle w:val="Paragrafi"/>
      </w:pPr>
      <w:r w:rsidRPr="00F07AED">
        <w:t>Në mbledhjet e bordit ftohen të marrin pjesë edhe specialistë të fushës, sipas çështjeve që trajtohen.</w:t>
      </w:r>
    </w:p>
    <w:p w:rsidR="00EF65BA" w:rsidRPr="00F07AED" w:rsidRDefault="00EF65BA" w:rsidP="00EF65BA">
      <w:pPr>
        <w:pStyle w:val="Paragrafi"/>
      </w:pPr>
      <w:r w:rsidRPr="00F07AED">
        <w:t>2. Bordi funksionon si organ kolegjial, në mbështetje të ligjit nr.8480, datë 27.5.1999 dhe e zhvillon veprimtarinë në mbështetje të ligjit nr.8907, datë 6.6.2002 dhe të akteve ligjore e nënligjore në fuqi.</w:t>
      </w:r>
    </w:p>
    <w:p w:rsidR="00EF65BA" w:rsidRPr="00F07AED" w:rsidRDefault="00EF65BA" w:rsidP="00EF65BA">
      <w:pPr>
        <w:pStyle w:val="Paragrafi"/>
      </w:pPr>
      <w:r w:rsidRPr="00F07AED">
        <w:t>3. Bordi i Gjeoinformacionit mblidhet si rregull një herë në 2 (dy) muaj, sipas njoftimit të bërë nga kryetari i bordit. Njoftimi përmban rendin e ditës dhe materialet që do të diskutohen në mbledhje. Ai u dërgohet anëtarëve të bordit, të paktën 1 (një) javë përpara datës së caktuar për mbledhje.</w:t>
      </w:r>
    </w:p>
    <w:p w:rsidR="00EF65BA" w:rsidRPr="00F07AED" w:rsidRDefault="00EF65BA" w:rsidP="00EF65BA">
      <w:pPr>
        <w:pStyle w:val="Paragrafi"/>
      </w:pPr>
      <w:r w:rsidRPr="00F07AED">
        <w:t>4. Bordi i zhvillon mbledhjet kur janë të pranishëm shumica e thjeshtë e anëtarëve. Për  shkaqe objektive, mbledhjet e bordit mund të shtyhen, por jo më vonë se 15 ditë nga data e caktuar.</w:t>
      </w:r>
    </w:p>
    <w:p w:rsidR="00EF65BA" w:rsidRPr="00F07AED" w:rsidRDefault="00EF65BA" w:rsidP="00EF65BA">
      <w:pPr>
        <w:pStyle w:val="Paragrafi"/>
      </w:pPr>
      <w:r w:rsidRPr="00F07AED">
        <w:t>5. Bordi i Gjeoinformacionit ka këto detyra:</w:t>
      </w:r>
    </w:p>
    <w:p w:rsidR="00EF65BA" w:rsidRPr="00F07AED" w:rsidRDefault="00EF65BA" w:rsidP="00EF65BA">
      <w:pPr>
        <w:pStyle w:val="Paragrafi"/>
      </w:pPr>
      <w:r w:rsidRPr="00F07AED">
        <w:t>a) Të hartojë politikat kombëtare e të bashkërendojë punën e institucioneve dhe të agjencive shtetërore dhe private, vendase ose të huaja, kërkimore ose të industrisë, që në veprimtarinë e tyre prodhojnë ose përdorin gjeoinformacionin, si dhe të ndërmarrë nisma ligjore për menaxhimin e tij në shkallë kombëtare dhe për ndërtimin e përmirësimin e infrastrukturës së tij.</w:t>
      </w:r>
    </w:p>
    <w:p w:rsidR="00EF65BA" w:rsidRPr="00F07AED" w:rsidRDefault="00EF65BA" w:rsidP="00EF65BA">
      <w:pPr>
        <w:pStyle w:val="Paragrafi"/>
      </w:pPr>
      <w:r w:rsidRPr="00F07AED">
        <w:t>b) Të mbështesë dhe të bashkërendojë punën për aksesin e shkëmbimit të gjeoinformacionit sipas marrëveshjeve ndërmjet institucioneve dhe agjencive shtetërore e private, vendase ose të huaja pët ta bërë atë të njohur lehtësisht të përdorshëm dhe më pak të kushtueshëm.</w:t>
      </w:r>
    </w:p>
    <w:p w:rsidR="00EF65BA" w:rsidRPr="00F07AED" w:rsidRDefault="00EF65BA" w:rsidP="00EF65BA">
      <w:pPr>
        <w:pStyle w:val="Paragrafi"/>
      </w:pPr>
      <w:r w:rsidRPr="00F07AED">
        <w:t>c) Të studiojë, të bashkërendojë dhe të ideojë përcaktimet e standardeve të specifikimeve dhe simbologjisë të GIS-it (Sistemet e Informacioneve Gjeografike), në fushat e gjeodezisë, hartografisë, fotogrametrisë, gjeologjisë, të mbulimit të tokës, si dhe të përcaktojë kriteret bashkëkohore dhe standardet profesionale të përgatitjes dhe arsimimit të personelit të mesëm e të lartë, në fushat e  shkencave përkatëse të gjeoinformacionit.</w:t>
      </w:r>
    </w:p>
    <w:p w:rsidR="00EF65BA" w:rsidRPr="00F07AED" w:rsidRDefault="00EF65BA" w:rsidP="00EF65BA">
      <w:pPr>
        <w:pStyle w:val="Paragrafi"/>
      </w:pPr>
      <w:r w:rsidRPr="00F07AED">
        <w:t>ç) Të mbështesë dhe të ideojë grumbullimin dhe përgjithësimin e përvojave të përparuara të institucioneve e të agjencive shtetërore dhe private, vendase ose të huaja, duke rekomanduar bashkëpunimin dhe shkëmbimin e gjeoinformacionit të saktë dhe cilësor, me përfitim të ndërsjellë.</w:t>
      </w:r>
    </w:p>
    <w:p w:rsidR="00EF65BA" w:rsidRPr="00F07AED" w:rsidRDefault="00EF65BA" w:rsidP="00EF65BA">
      <w:pPr>
        <w:pStyle w:val="Paragrafi"/>
      </w:pPr>
      <w:r w:rsidRPr="00F07AED">
        <w:t>d) Të studiojë, të nxisë, të rekomandojë dhe të njoftojë për arritjet më të përparuara në teknologji, të përshtatshme për standardet e përpunimit e të transmetimit të gjeoinformacionit dhe të përpunimit të pamjeve satelitore (Remote-Sensing) etj.</w:t>
      </w:r>
    </w:p>
    <w:p w:rsidR="00EF65BA" w:rsidRPr="00F07AED" w:rsidRDefault="00EF65BA" w:rsidP="00EF65BA">
      <w:pPr>
        <w:pStyle w:val="Paragrafi"/>
      </w:pPr>
      <w:r w:rsidRPr="00F07AED">
        <w:t xml:space="preserve">dh) Të krijojë hapësirat e nevojshme për ngritjen e një qendre të gjeoinformacionit për studimin, vlerësimin, grumbullimin  e bazës së të dhënave (database), për njohjen e përmasave hapësinore të ujërave, pyjeve, klimës, tokës, biodiversitetit, sistemit rrugor dhe hekurudhor, të </w:t>
      </w:r>
      <w:r w:rsidRPr="00F07AED">
        <w:lastRenderedPageBreak/>
        <w:t>energjetikës, ndotjes, për vlerësime e zbatime, që do të shërbejnë për përmirësimin e infrastrukturës së mjedisit shqiptar, për krijimin e një GIS-i kombëtar dhe për të rritur interesin në administrimin dhe marketimin e gjeoinformacionit, sipas nevojave.</w:t>
      </w:r>
    </w:p>
    <w:p w:rsidR="00EF65BA" w:rsidRPr="00F07AED" w:rsidRDefault="00EF65BA" w:rsidP="00EF65BA">
      <w:pPr>
        <w:pStyle w:val="Paragrafi"/>
      </w:pPr>
      <w:r w:rsidRPr="00F07AED">
        <w:t>e) Të zbatojë, të monitorojë dhe të vlerësojë të dhënat cilësore, burimore për të harmonizuar kërkesat, për të plotësuar nevojat për përdorim të veçantë, si dhe për të shmangur mangësitë e të dhënave në degë, zona e komunitete të ndryshme.</w:t>
      </w:r>
    </w:p>
    <w:p w:rsidR="00EF65BA" w:rsidRPr="00F07AED" w:rsidRDefault="00EF65BA" w:rsidP="00EF65BA">
      <w:pPr>
        <w:pStyle w:val="Paragrafi"/>
      </w:pPr>
      <w:r w:rsidRPr="00F07AED">
        <w:t>ë) Të organizojë dhe të nxisë hartimin e politikave plotësuese të standardeve të përbashkëta të mekanizmave, për zhvillimin dhe përdorimin e të dhënave gjeografike dixhitale, si dhe të teknologjive të tyre, për të mbështetur vendimmarrjet e qeverisjes qendrore dhe vendore, për çështjet me rëndësi.</w:t>
      </w:r>
    </w:p>
    <w:p w:rsidR="00EF65BA" w:rsidRPr="00F07AED" w:rsidRDefault="00EF65BA" w:rsidP="00EF65BA">
      <w:pPr>
        <w:pStyle w:val="Paragrafi"/>
      </w:pPr>
      <w:r w:rsidRPr="00F07AED">
        <w:t>f) Të bashkërendojë dhe të mbështesë projektet e rëndësishme kombëtare të gjeoinformacionit nëpërmjet kontributeve të brendshme dhe të kërkojë burime financiare nga donatorë të huaj.</w:t>
      </w:r>
    </w:p>
    <w:p w:rsidR="00EF65BA" w:rsidRPr="00F07AED" w:rsidRDefault="00EF65BA" w:rsidP="00EF65BA">
      <w:pPr>
        <w:pStyle w:val="Paragrafi"/>
      </w:pPr>
      <w:r w:rsidRPr="00F07AED">
        <w:t>g) Të bashkërendojë dhe të bashkëpunojë me universitetet e vendit dhe ato të huaja për përgatitjen e specialistëve të lartë në fushën e gjeoinformacionit.</w:t>
      </w:r>
    </w:p>
    <w:p w:rsidR="00EF65BA" w:rsidRPr="00F07AED" w:rsidRDefault="00EF65BA" w:rsidP="00EF65BA">
      <w:pPr>
        <w:pStyle w:val="Paragrafi"/>
      </w:pPr>
      <w:r w:rsidRPr="00F07AED">
        <w:t>gj) Të mbajë lidhje të vazhdueshme me organizmat simotra të Komunitetit Europian dhe të Kombeve të Bashkuara, të cilat bashkërendojnë infrastrukturën e gjeoinformacionit, si dhe të krijojë mundësi përfshirjeje në projekte europiane e botërore.</w:t>
      </w:r>
    </w:p>
    <w:p w:rsidR="00EF65BA" w:rsidRPr="00F07AED" w:rsidRDefault="00EF65BA" w:rsidP="00EF65BA">
      <w:pPr>
        <w:pStyle w:val="Paragrafi"/>
      </w:pPr>
      <w:r w:rsidRPr="00F07AED">
        <w:t>h) Të kontribuojë në përmirësimin e kërkesave ligjore dhe teknike për licencimin e personave fizikë e juridikë, si dhe të japë mendime për licencimin në fushat e gjeoinformacionit, të gjeodezisë, hartografisë, gjeografisë dhe monitorimit e mjedisit.</w:t>
      </w:r>
    </w:p>
    <w:p w:rsidR="00EF65BA" w:rsidRPr="00F07AED" w:rsidRDefault="00EF65BA" w:rsidP="00EF65BA">
      <w:pPr>
        <w:pStyle w:val="Paragrafi"/>
      </w:pPr>
      <w:r w:rsidRPr="00F07AED">
        <w:t>i) Të bashkërendojë dhe të përcaktojë qartë nismat dhe politikat ligjore për aksesin e përdorimit të gjeoinformacionit, për të drejtën e autorit në fushën e prodhimit të tij, për politikën e çmimeve, për të drejtën e prodhimeve të klasifikuara, për caktimin e përgjegjësisë në rastin e dhënies së informacionit të gabuar.</w:t>
      </w:r>
    </w:p>
    <w:p w:rsidR="00EF65BA" w:rsidRPr="00F07AED" w:rsidRDefault="00EF65BA" w:rsidP="00EF65BA">
      <w:pPr>
        <w:pStyle w:val="Paragrafi"/>
      </w:pPr>
      <w:r w:rsidRPr="00F07AED">
        <w:t>j) Të ndikojë në ngritjen e nivelit të kulturës së përgjithshme dhe në sensibilizimin e opinionit publik shqiptar për rëndësinë e gjeoinformacionit dhe të infrastrukturës së tij.</w:t>
      </w:r>
    </w:p>
    <w:p w:rsidR="00EF65BA" w:rsidRPr="00F07AED" w:rsidRDefault="00EF65BA" w:rsidP="00EF65BA">
      <w:pPr>
        <w:pStyle w:val="Paragrafi"/>
      </w:pPr>
      <w:r w:rsidRPr="00F07AED">
        <w:t>k) Të mbështesë në të ardhmen, nismat për krijimin e shoqatave të përdoruesve të gjeoinformacionit në Shqipëri.</w:t>
      </w:r>
    </w:p>
    <w:p w:rsidR="00EF65BA" w:rsidRPr="00F07AED" w:rsidRDefault="00EF65BA" w:rsidP="00EF65BA">
      <w:pPr>
        <w:pStyle w:val="Paragrafi"/>
      </w:pPr>
      <w:r w:rsidRPr="00F07AED">
        <w:t>l) T’u sugjerojë dhe t’u rekomandojë drejtuesve të institucioneve shtetërore krijimin e grupeve të përbashkëta të punës, për nevoja studimi dhe vlerësimi të problemeve teknike e shkencore të gjeoinformacionit.</w:t>
      </w:r>
    </w:p>
    <w:p w:rsidR="00EF65BA" w:rsidRPr="00F07AED" w:rsidRDefault="00EF65BA" w:rsidP="00EF65BA">
      <w:pPr>
        <w:pStyle w:val="Paragrafi"/>
      </w:pPr>
      <w:r w:rsidRPr="00F07AED">
        <w:t>ll) Të njoftojë drejtuesit e institucioneve, si rregull në çdo 4 (katër) muaj, për problemet që janë trajtuar në mbledhjet e tij.</w:t>
      </w:r>
    </w:p>
    <w:p w:rsidR="00EF65BA" w:rsidRPr="00F07AED" w:rsidRDefault="00EF65BA" w:rsidP="00EF65BA">
      <w:pPr>
        <w:pStyle w:val="Paragrafi"/>
      </w:pPr>
      <w:r w:rsidRPr="00F07AED">
        <w:t>6. Për realizimin e veprimtarisë së Bordit, funksionon sekretaria teknike, e cila përbëhet nga kryesekretari, që emërohet me vendim të Bordit dhe merr pjesë në mbledhjet e tij, pa të drejtë vote, si dhe nga dy punonjës. Ata zgjidhen nga personeli i IGJUSH-it, brenda numrit limit të punonjësve të tij. Bordi, me vendim përcakton detyrat e sekretarisë.</w:t>
      </w:r>
    </w:p>
    <w:p w:rsidR="00EF65BA" w:rsidRPr="00F07AED" w:rsidRDefault="00EF65BA" w:rsidP="00EF65BA">
      <w:pPr>
        <w:pStyle w:val="Paragrafi"/>
      </w:pPr>
      <w:r w:rsidRPr="00F07AED">
        <w:t>7. Përgjegjësitë, detyrat e kryetarit të Bordit, të anëtarëve, kryesekretarit dhe sekretarisë, përcaktohen në rregulloren e punës së Bordit, e cila miratohet me shumicën e votave të anëtarëve të bordit në mbledhjen e parë të tij.</w:t>
      </w:r>
    </w:p>
    <w:p w:rsidR="00EF65BA" w:rsidRPr="00F07AED" w:rsidRDefault="00EF65BA" w:rsidP="00EF65BA">
      <w:pPr>
        <w:pStyle w:val="Paragrafi"/>
      </w:pPr>
      <w:r w:rsidRPr="00F07AED">
        <w:t>8. Shpërblimi për pjesëmarrje në mbledhjet e Bordit për çdo anëtar të jetë 3 000 (tre mijë) lekë. Efektet financiare të përballohen nga buxhetet e çdo viti, të miratuara për ministritë dhe institucionet e përfaqësuara në Bord.</w:t>
      </w:r>
    </w:p>
    <w:p w:rsidR="00EF65BA" w:rsidRPr="00F07AED" w:rsidRDefault="00EF65BA" w:rsidP="00EF65BA">
      <w:pPr>
        <w:pStyle w:val="Paragrafi"/>
      </w:pPr>
      <w:r w:rsidRPr="00F07AED">
        <w:t>9. Ngarkohen ministritë dhe institucionet e përmendura në pikën 1 për zbatimin e këtij vendimi.</w:t>
      </w:r>
    </w:p>
    <w:p w:rsidR="00EF65BA" w:rsidRPr="00F07AED" w:rsidRDefault="00EF65BA" w:rsidP="00EF65BA">
      <w:pPr>
        <w:pStyle w:val="Paragrafi"/>
      </w:pPr>
      <w:r w:rsidRPr="00F07AED">
        <w:t>Ky vendim hyn në fuqi pas botimit në Fletoren Zyrtare.</w:t>
      </w:r>
    </w:p>
    <w:p w:rsidR="00EF65BA" w:rsidRPr="00F07AED" w:rsidRDefault="00EF65BA" w:rsidP="00EF65BA">
      <w:pPr>
        <w:pStyle w:val="Autoriteti"/>
      </w:pPr>
      <w:r w:rsidRPr="00F07AED">
        <w:t>KRYEMINISTRI</w:t>
      </w:r>
    </w:p>
    <w:p w:rsidR="00A0784B" w:rsidRPr="00AA3124" w:rsidRDefault="00EF65BA" w:rsidP="00431AF0">
      <w:pPr>
        <w:pStyle w:val="AutoritetiEmer"/>
      </w:pPr>
      <w:r w:rsidRPr="00F07AED">
        <w:t>Fatos Nano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3131F"/>
    <w:rsid w:val="002C6BAB"/>
    <w:rsid w:val="00304413"/>
    <w:rsid w:val="00383FD5"/>
    <w:rsid w:val="003E06F6"/>
    <w:rsid w:val="003F043A"/>
    <w:rsid w:val="00431AF0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F65B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E3F7D1-0D01-4611-93FC-E2479DCF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EF65B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