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BBE" w:rsidRPr="00F07AED" w:rsidRDefault="00111BBE" w:rsidP="00111BBE">
      <w:pPr>
        <w:pStyle w:val="Akti"/>
      </w:pPr>
      <w:bookmarkStart w:id="0" w:name="_GoBack"/>
      <w:bookmarkEnd w:id="0"/>
      <w:r w:rsidRPr="00F07AED">
        <w:t xml:space="preserve">V E N D I M </w:t>
      </w:r>
    </w:p>
    <w:p w:rsidR="00111BBE" w:rsidRPr="00F07AED" w:rsidRDefault="00111BBE" w:rsidP="00111BBE">
      <w:pPr>
        <w:pStyle w:val="NumriData"/>
      </w:pPr>
      <w:r w:rsidRPr="00F07AED">
        <w:t>Nr.419, datë 19.6.2003</w:t>
      </w:r>
    </w:p>
    <w:p w:rsidR="00111BBE" w:rsidRPr="00F07AED" w:rsidRDefault="00111BBE" w:rsidP="00111BBE">
      <w:pPr>
        <w:pStyle w:val="Paragrafi"/>
      </w:pPr>
    </w:p>
    <w:p w:rsidR="00111BBE" w:rsidRPr="00F07AED" w:rsidRDefault="00111BBE" w:rsidP="00111BBE">
      <w:pPr>
        <w:pStyle w:val="Titulli"/>
      </w:pPr>
      <w:r w:rsidRPr="00F07AED">
        <w:t>PËR TRAJTIMIN E JETIMËVE ME SHËRBIM SHËNDETËSOR DHE ME BARNA</w:t>
      </w:r>
    </w:p>
    <w:p w:rsidR="00111BBE" w:rsidRPr="00F07AED" w:rsidRDefault="00111BBE" w:rsidP="00111BBE">
      <w:pPr>
        <w:pStyle w:val="Paragrafi"/>
      </w:pPr>
    </w:p>
    <w:p w:rsidR="00111BBE" w:rsidRPr="00F07AED" w:rsidRDefault="00111BBE" w:rsidP="00111BBE">
      <w:pPr>
        <w:pStyle w:val="BazLigjPropozues"/>
      </w:pPr>
      <w:r w:rsidRPr="00F07AED">
        <w:t>Në mbështetje të nenit 100 të Kushtetutës, të neneve 9 e 20 të ligjit nr.8153, datë 31.10.1996 “Për statusin e jetimit” dhe të pikës 3 të nenit 8 të ligjit nr.7870, datë 13.10.1994 “Për sigurimet shëndetësore në Republikën e Shqipërisë”, i ndryshuar, me propozimin e Ministrit të Shëndetësisë, Këshilli i Ministrave</w:t>
      </w:r>
    </w:p>
    <w:p w:rsidR="00111BBE" w:rsidRPr="00F07AED" w:rsidRDefault="00111BBE" w:rsidP="00111BBE">
      <w:pPr>
        <w:pStyle w:val="Paragrafi"/>
      </w:pPr>
    </w:p>
    <w:p w:rsidR="00111BBE" w:rsidRPr="00F07AED" w:rsidRDefault="00111BBE" w:rsidP="00111BBE">
      <w:pPr>
        <w:pStyle w:val="VENDOSI"/>
      </w:pPr>
      <w:r w:rsidRPr="00F07AED">
        <w:t>V E N D O S I:</w:t>
      </w:r>
    </w:p>
    <w:p w:rsidR="00111BBE" w:rsidRPr="00F07AED" w:rsidRDefault="00111BBE" w:rsidP="00111BBE">
      <w:pPr>
        <w:pStyle w:val="Paragrafi"/>
      </w:pPr>
    </w:p>
    <w:p w:rsidR="00111BBE" w:rsidRPr="00F07AED" w:rsidRDefault="00111BBE" w:rsidP="00111BBE">
      <w:pPr>
        <w:pStyle w:val="Paragrafi"/>
      </w:pPr>
      <w:r w:rsidRPr="00F07AED">
        <w:t>1. Personat që kanë statusin e jetimit me librezë nga drejtuesi i Shërbimit Social Shtetëror, të cilët nuk janë në marrëdhënie pune, kanë të drejtë të përfitojnë shërbim shëndetësor dhe barna falas, sipas përshkrimit të bërë nga mjeku në recetë.</w:t>
      </w:r>
    </w:p>
    <w:p w:rsidR="00111BBE" w:rsidRPr="00F07AED" w:rsidRDefault="00111BBE" w:rsidP="00111BBE">
      <w:pPr>
        <w:pStyle w:val="Paragrafi"/>
      </w:pPr>
      <w:r w:rsidRPr="00F07AED">
        <w:t>2. Efektet financiare, që rrjedhin nga zbatimi i këtij vendimi, të përballohen nga fondi i miratuar çdo vit për këtë qëllim i Institutit të Sigurimeve të Kujdesit Shëndetësor.</w:t>
      </w:r>
    </w:p>
    <w:p w:rsidR="00111BBE" w:rsidRPr="00F07AED" w:rsidRDefault="00111BBE" w:rsidP="00111BBE">
      <w:pPr>
        <w:pStyle w:val="Paragrafi"/>
      </w:pPr>
      <w:r w:rsidRPr="00F07AED">
        <w:t>3. Ngarkohen Ministri i Shëndetësisë dhe Ministri i Financave për nxjerrjen e udhëzimit në zbatim të këtij vendimi.</w:t>
      </w:r>
    </w:p>
    <w:p w:rsidR="00111BBE" w:rsidRPr="00F07AED" w:rsidRDefault="00111BBE" w:rsidP="00111BBE">
      <w:pPr>
        <w:pStyle w:val="Paragrafi"/>
      </w:pPr>
      <w:r w:rsidRPr="00F07AED">
        <w:t>Ky vendim hyn në fuqi pas botimit në Fletoren Zyrtare dhe i shtrin efektet financiare nga data 1 janar 2004.</w:t>
      </w:r>
    </w:p>
    <w:p w:rsidR="00111BBE" w:rsidRDefault="00111BBE" w:rsidP="00111BBE">
      <w:pPr>
        <w:pStyle w:val="Paragrafi"/>
      </w:pPr>
    </w:p>
    <w:p w:rsidR="00111BBE" w:rsidRPr="00F07AED" w:rsidRDefault="00111BBE" w:rsidP="00111BBE">
      <w:pPr>
        <w:pStyle w:val="Autoriteti"/>
      </w:pPr>
      <w:r w:rsidRPr="00F07AED">
        <w:t xml:space="preserve">KRYEMINISTRI </w:t>
      </w:r>
    </w:p>
    <w:p w:rsidR="00111BBE" w:rsidRPr="00F07AED" w:rsidRDefault="00111BBE" w:rsidP="00111BBE">
      <w:pPr>
        <w:pStyle w:val="AutoritetiEmer"/>
      </w:pPr>
      <w:r w:rsidRPr="00F07AED">
        <w:t>Fatos Nano</w:t>
      </w:r>
    </w:p>
    <w:sectPr w:rsidR="00111BBE" w:rsidRPr="00F07AE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11BBE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21F6A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5706F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99688D-B135-41F6-8E93-EC28EC322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111BB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2019-03-14T16:24:00Z</dcterms:created>
  <dcterms:modified xsi:type="dcterms:W3CDTF">2019-03-14T16:24:00Z</dcterms:modified>
</cp:coreProperties>
</file>