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AD0" w:rsidRPr="003F7C9B" w:rsidRDefault="00CD6AD0" w:rsidP="00CD6AD0">
      <w:pPr>
        <w:pStyle w:val="Akti"/>
      </w:pPr>
      <w:bookmarkStart w:id="0" w:name="_GoBack"/>
      <w:bookmarkEnd w:id="0"/>
      <w:r w:rsidRPr="003F7C9B">
        <w:t>V E N D I M</w:t>
      </w:r>
    </w:p>
    <w:p w:rsidR="00CD6AD0" w:rsidRPr="003F7C9B" w:rsidRDefault="00CD6AD0" w:rsidP="00CD6AD0">
      <w:pPr>
        <w:pStyle w:val="NumriData"/>
      </w:pPr>
      <w:r w:rsidRPr="003F7C9B">
        <w:t>Nr.445, datë 26.6.2003</w:t>
      </w:r>
    </w:p>
    <w:p w:rsidR="00CD6AD0" w:rsidRPr="003F7C9B" w:rsidRDefault="00CD6AD0" w:rsidP="00CD6AD0">
      <w:pPr>
        <w:pStyle w:val="Paragrafi"/>
      </w:pPr>
    </w:p>
    <w:p w:rsidR="00CD6AD0" w:rsidRPr="003F7C9B" w:rsidRDefault="00CD6AD0" w:rsidP="00CD6AD0">
      <w:pPr>
        <w:pStyle w:val="Titulli"/>
      </w:pPr>
      <w:r w:rsidRPr="003F7C9B">
        <w:t>PËR INSPEKTIMIN E PUNËS SË DETARËVE</w:t>
      </w:r>
    </w:p>
    <w:p w:rsidR="00CD6AD0" w:rsidRPr="003F7C9B" w:rsidRDefault="00CD6AD0" w:rsidP="00CD6AD0">
      <w:pPr>
        <w:pStyle w:val="Paragrafi"/>
      </w:pPr>
    </w:p>
    <w:p w:rsidR="00CD6AD0" w:rsidRPr="003F7C9B" w:rsidRDefault="00CD6AD0" w:rsidP="00CD6AD0">
      <w:pPr>
        <w:pStyle w:val="BazLigjPropozues"/>
      </w:pPr>
      <w:r w:rsidRPr="003F7C9B">
        <w:t xml:space="preserve">Në mbështetje të nenit 100 të Kushtetutës dhe të pikës 2 të nenit 4 të ligjit nr.7986, datë 13.9.1995 “Për Inspektoratin Shtetëror të Punës”, me propozimin e Ministrit të Punës dhe të Çështjeve Sociale, Këshilli i Ministrave </w:t>
      </w:r>
    </w:p>
    <w:p w:rsidR="00CD6AD0" w:rsidRPr="003F7C9B" w:rsidRDefault="00CD6AD0" w:rsidP="00CD6AD0">
      <w:pPr>
        <w:pStyle w:val="Paragrafi"/>
      </w:pPr>
    </w:p>
    <w:p w:rsidR="00CD6AD0" w:rsidRPr="003F7C9B" w:rsidRDefault="00CD6AD0" w:rsidP="00CD6AD0">
      <w:pPr>
        <w:pStyle w:val="VENDOSI"/>
      </w:pPr>
      <w:r w:rsidRPr="003F7C9B">
        <w:t>V E N D O S I:</w:t>
      </w:r>
    </w:p>
    <w:p w:rsidR="00CD6AD0" w:rsidRPr="003F7C9B" w:rsidRDefault="00CD6AD0" w:rsidP="00CD6AD0">
      <w:pPr>
        <w:pStyle w:val="Paragrafi"/>
      </w:pPr>
    </w:p>
    <w:p w:rsidR="00CD6AD0" w:rsidRPr="003F7C9B" w:rsidRDefault="00CD6AD0" w:rsidP="00CD6AD0">
      <w:pPr>
        <w:pStyle w:val="Paragrafi"/>
      </w:pPr>
      <w:r w:rsidRPr="003F7C9B">
        <w:t>1. Inspektimin e kushteve të punës së personave të punësuar, në çdo detyrë, në anijet detare.</w:t>
      </w:r>
    </w:p>
    <w:p w:rsidR="00CD6AD0" w:rsidRPr="003F7C9B" w:rsidRDefault="00CD6AD0" w:rsidP="00CD6AD0">
      <w:pPr>
        <w:pStyle w:val="Paragrafi"/>
      </w:pPr>
      <w:r w:rsidRPr="003F7C9B">
        <w:t>2. Inspektimi të bëhet në anijet, rimorkiatorët e detit dhe anijet e peshkimit, të regjistruara në territorin e Republikës së Shqipërisë, si person fizik a juridik, vendas a i huaj, që ka si qëllim transportin e pasagjerëve e të mallrave apo qëllime tregtare.</w:t>
      </w:r>
    </w:p>
    <w:p w:rsidR="00CD6AD0" w:rsidRPr="003F7C9B" w:rsidRDefault="00CD6AD0" w:rsidP="00CD6AD0">
      <w:pPr>
        <w:pStyle w:val="Paragrafi"/>
      </w:pPr>
      <w:r w:rsidRPr="003F7C9B">
        <w:t>Bëjnë përjashtim nga ky vendim anijet platforma shpimi ose shfrytëzimi, kur nuk përdoren për lundrim.</w:t>
      </w:r>
    </w:p>
    <w:p w:rsidR="00CD6AD0" w:rsidRPr="003F7C9B" w:rsidRDefault="00CD6AD0" w:rsidP="00CD6AD0">
      <w:pPr>
        <w:pStyle w:val="Paragrafi"/>
      </w:pPr>
      <w:r w:rsidRPr="003F7C9B">
        <w:t>3. Të gjitha anijet e regjistruara në territorin e Republikës së Shqipërisë, të inspektohen nga Inspektorati Shtetëror i Punës i rrethit përkatës në intervale kohe jo më të gjata se 3- vjeçare edhe, kur është e mundshme 1-vjeçare.</w:t>
      </w:r>
    </w:p>
    <w:p w:rsidR="00CD6AD0" w:rsidRPr="003F7C9B" w:rsidRDefault="00CD6AD0" w:rsidP="00CD6AD0">
      <w:pPr>
        <w:pStyle w:val="Paragrafi"/>
      </w:pPr>
      <w:r w:rsidRPr="003F7C9B">
        <w:t>4. Inspektorati Shtetëror i Punës të jetë organi që ushtron kontroll për zbatimin e legjislacionit të punës në të gjitha mjetet e lundrimit, të përmendura në pikën 2.</w:t>
      </w:r>
    </w:p>
    <w:p w:rsidR="00CD6AD0" w:rsidRPr="003F7C9B" w:rsidRDefault="00CD6AD0" w:rsidP="00CD6AD0">
      <w:pPr>
        <w:pStyle w:val="Paragrafi"/>
      </w:pPr>
      <w:r w:rsidRPr="003F7C9B">
        <w:t>5. Inspektorët e punës, të pajisur me dokumentacionin përkatës identifikues, kanë të drejtë:</w:t>
      </w:r>
    </w:p>
    <w:p w:rsidR="00CD6AD0" w:rsidRPr="003F7C9B" w:rsidRDefault="00CD6AD0" w:rsidP="00CD6AD0">
      <w:pPr>
        <w:pStyle w:val="Paragrafi"/>
      </w:pPr>
      <w:r w:rsidRPr="003F7C9B">
        <w:t>a) të hyjnë në portet detare, në portet e ujërave të brendshme, në bordin e anijes së regjistruar dhe në mjediset e brendshme për inspektim;</w:t>
      </w:r>
    </w:p>
    <w:p w:rsidR="00CD6AD0" w:rsidRPr="003F7C9B" w:rsidRDefault="00CD6AD0" w:rsidP="00CD6AD0">
      <w:pPr>
        <w:pStyle w:val="Paragrafi"/>
      </w:pPr>
      <w:r w:rsidRPr="003F7C9B">
        <w:t>b) të shqyrtojnë, të kontrollojnë ose të organizojnë anketa, kur e gjykojnë të nevojshme, për t’u siguruar për respektimin e dispozitave ligjore; kur vërejnë shkelje dhe mangësi përcaktojnë detyra për shmangien e tyre;</w:t>
      </w:r>
    </w:p>
    <w:p w:rsidR="00CD6AD0" w:rsidRPr="003F7C9B" w:rsidRDefault="00CD6AD0" w:rsidP="00CD6AD0">
      <w:pPr>
        <w:pStyle w:val="Paragrafi"/>
      </w:pPr>
      <w:r w:rsidRPr="003F7C9B">
        <w:t>c) të mos lejojnë lëvizjen e mjeteve  nga porti, kur vërejnë shkelje të rënda të sigurimit teknik dhe të mbrojtjes në punë të shëndetit e të jetës së detarëve.</w:t>
      </w:r>
    </w:p>
    <w:p w:rsidR="00CD6AD0" w:rsidRPr="003F7C9B" w:rsidRDefault="00CD6AD0" w:rsidP="00CD6AD0">
      <w:pPr>
        <w:pStyle w:val="Paragrafi"/>
      </w:pPr>
      <w:r w:rsidRPr="003F7C9B">
        <w:t>6. Të gjithë personat juridikë a fizikë, sipas paragrafit të parë të pikës 2, përpara paraqitjes së kërkesës për licencim apo rilicencim në Ministrinë e Transportit dhe të Telekomunikacionit dhe në Ministrinë e Bujqësisë dhe të Ushqimit të pajisen me vërtetim regjistrimi, të lëshuar nga Inspektorati Shtetëror i Punës së rrethit përkatës.</w:t>
      </w:r>
    </w:p>
    <w:p w:rsidR="00CD6AD0" w:rsidRPr="003F7C9B" w:rsidRDefault="00CD6AD0" w:rsidP="00CD6AD0">
      <w:pPr>
        <w:pStyle w:val="Paragrafi"/>
      </w:pPr>
    </w:p>
    <w:p w:rsidR="00CD6AD0" w:rsidRPr="003F7C9B" w:rsidRDefault="00CD6AD0" w:rsidP="00CD6AD0">
      <w:pPr>
        <w:pStyle w:val="Paragrafi"/>
      </w:pPr>
    </w:p>
    <w:p w:rsidR="00CD6AD0" w:rsidRPr="003F7C9B" w:rsidRDefault="00CD6AD0" w:rsidP="00CD6AD0">
      <w:pPr>
        <w:pStyle w:val="Paragrafi"/>
      </w:pPr>
      <w:r w:rsidRPr="003F7C9B">
        <w:t>7. Ngarkohen Ministria e Punës dhe e Çështjeve Sociale, Ministria e Transportit dhe e Telekomunikacionit, Ministria e Bujqësisë dhe e Ushqimit dhe Ministria e Rendit Publik për zbatimin e këtij vendimi.</w:t>
      </w:r>
    </w:p>
    <w:p w:rsidR="00CD6AD0" w:rsidRPr="003F7C9B" w:rsidRDefault="00CD6AD0" w:rsidP="00CD6AD0">
      <w:pPr>
        <w:pStyle w:val="Paragrafi"/>
      </w:pPr>
      <w:r w:rsidRPr="003F7C9B">
        <w:t>Ky vendim hyn në fuqi pas botimit në Fletoren Zyrtare.</w:t>
      </w:r>
    </w:p>
    <w:p w:rsidR="00CD6AD0" w:rsidRPr="003F7C9B" w:rsidRDefault="00CD6AD0" w:rsidP="00CD6AD0">
      <w:pPr>
        <w:pStyle w:val="Autoriteti"/>
      </w:pPr>
      <w:r w:rsidRPr="003F7C9B">
        <w:t xml:space="preserve">KRYEMINISTRI </w:t>
      </w:r>
    </w:p>
    <w:p w:rsidR="00CD6AD0" w:rsidRPr="003F7C9B" w:rsidRDefault="00CD6AD0" w:rsidP="00CD6AD0">
      <w:pPr>
        <w:pStyle w:val="AutoritetiEmer"/>
      </w:pPr>
      <w:r w:rsidRPr="003F7C9B">
        <w:t xml:space="preserve">                                                                                             Fatos Nano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CD6AD0"/>
    <w:rsid w:val="00D1319A"/>
    <w:rsid w:val="00D92AC6"/>
    <w:rsid w:val="00DC64E5"/>
    <w:rsid w:val="00E06AA7"/>
    <w:rsid w:val="00E624E2"/>
    <w:rsid w:val="00E645E3"/>
    <w:rsid w:val="00E733FB"/>
    <w:rsid w:val="00EA206E"/>
    <w:rsid w:val="00EE2805"/>
    <w:rsid w:val="00F153FC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BF25A1D-41FC-41C3-BE6A-8A726E45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CD6AD0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2019-03-14T16:25:00Z</dcterms:created>
  <dcterms:modified xsi:type="dcterms:W3CDTF">2019-03-14T16:25:00Z</dcterms:modified>
</cp:coreProperties>
</file>